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73110B">
      <w:pPr>
        <w:tabs>
          <w:tab w:val="left" w:pos="8281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6D2B77">
        <w:rPr>
          <w:rFonts w:ascii="Arial" w:eastAsia="宋体" w:hAnsi="Arial" w:cs="Arial" w:hint="eastAsia"/>
          <w:b/>
          <w:bCs/>
          <w:sz w:val="24"/>
          <w:lang w:eastAsia="zh-CN"/>
        </w:rPr>
        <w:t>3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 w:rsidR="0073110B">
        <w:rPr>
          <w:rStyle w:val="afd"/>
          <w:rFonts w:ascii="Arial" w:eastAsia="宋体" w:hAnsi="Arial" w:cs="Arial" w:hint="eastAsia"/>
          <w:lang w:eastAsia="zh-CN"/>
        </w:rPr>
        <w:t>24</w:t>
      </w:r>
      <w:r w:rsidR="00567B77">
        <w:rPr>
          <w:rStyle w:val="afd"/>
          <w:rFonts w:ascii="Arial" w:eastAsia="宋体" w:hAnsi="Arial" w:cs="Arial" w:hint="eastAsia"/>
          <w:lang w:eastAsia="zh-CN"/>
        </w:rPr>
        <w:t>1</w:t>
      </w:r>
      <w:r w:rsidR="007F2AB8">
        <w:rPr>
          <w:rStyle w:val="afd"/>
          <w:rFonts w:ascii="Arial" w:eastAsia="宋体" w:hAnsi="Arial" w:cs="Arial" w:hint="eastAsia"/>
          <w:lang w:eastAsia="zh-CN"/>
        </w:rPr>
        <w:t>7706</w:t>
      </w:r>
    </w:p>
    <w:p w:rsidR="000778EB" w:rsidRPr="00FE7326" w:rsidRDefault="006D2B77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Orlando</w:t>
      </w:r>
      <w:r w:rsidR="000778EB" w:rsidRPr="00CB1B96">
        <w:rPr>
          <w:rStyle w:val="afd"/>
          <w:rFonts w:ascii="Arial" w:hAnsi="Arial" w:cs="Arial"/>
        </w:rPr>
        <w:t>,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USA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0778EB"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November</w:t>
      </w:r>
      <w:r w:rsidR="0008625C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="00567B77">
        <w:rPr>
          <w:rStyle w:val="afd"/>
          <w:rFonts w:ascii="Arial" w:eastAsia="宋体" w:hAnsi="Arial" w:cs="Arial" w:hint="eastAsia"/>
          <w:lang w:eastAsia="zh-CN"/>
        </w:rPr>
        <w:t>1</w:t>
      </w:r>
      <w:r>
        <w:rPr>
          <w:rStyle w:val="afd"/>
          <w:rFonts w:ascii="Arial" w:eastAsia="宋体" w:hAnsi="Arial" w:cs="Arial" w:hint="eastAsia"/>
          <w:lang w:eastAsia="zh-CN"/>
        </w:rPr>
        <w:t>8</w:t>
      </w:r>
      <w:r w:rsidRPr="006D2B77"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="000778EB" w:rsidRPr="00CB1B96">
        <w:rPr>
          <w:rStyle w:val="afd"/>
          <w:rFonts w:ascii="Arial" w:hAnsi="Arial" w:cs="Arial"/>
        </w:rPr>
        <w:t xml:space="preserve"> –</w:t>
      </w:r>
      <w:r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November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22</w:t>
      </w:r>
      <w:r w:rsidRPr="006D2B77">
        <w:rPr>
          <w:rStyle w:val="afd"/>
          <w:rFonts w:ascii="Arial" w:eastAsia="宋体" w:hAnsi="Arial" w:cs="Arial" w:hint="eastAsia"/>
          <w:vertAlign w:val="superscript"/>
          <w:lang w:eastAsia="zh-CN"/>
        </w:rPr>
        <w:t>nd</w:t>
      </w:r>
      <w:r w:rsidR="000778EB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0778EB">
        <w:rPr>
          <w:rStyle w:val="afd"/>
          <w:rFonts w:ascii="Arial" w:hAnsi="Arial" w:cs="Arial"/>
        </w:rPr>
        <w:t>202</w:t>
      </w:r>
      <w:r w:rsidR="0008625C">
        <w:rPr>
          <w:rStyle w:val="afd"/>
          <w:rFonts w:ascii="Arial" w:eastAsia="宋体" w:hAnsi="Arial" w:cs="Arial" w:hint="eastAsia"/>
          <w:lang w:eastAsia="zh-CN"/>
        </w:rPr>
        <w:t>4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D025DB" w:rsidRPr="00D025DB">
        <w:rPr>
          <w:rFonts w:ascii="Arial" w:hAnsi="Arial" w:cs="Arial"/>
          <w:b w:val="0"/>
        </w:rPr>
        <w:t>Discussion on testability and interoperability issues for positioning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6D2B77">
        <w:rPr>
          <w:rStyle w:val="afd"/>
          <w:rFonts w:ascii="Arial" w:eastAsiaTheme="minorEastAsia" w:hAnsi="Arial" w:cs="Arial" w:hint="eastAsia"/>
        </w:rPr>
        <w:t>7</w:t>
      </w:r>
      <w:r w:rsidR="005B4CA9">
        <w:rPr>
          <w:rStyle w:val="afd"/>
          <w:rFonts w:ascii="Arial" w:eastAsiaTheme="minorEastAsia" w:hAnsi="Arial" w:cs="Arial" w:hint="eastAsia"/>
        </w:rPr>
        <w:t>.</w:t>
      </w:r>
      <w:r w:rsidR="00552215">
        <w:rPr>
          <w:rStyle w:val="afd"/>
          <w:rFonts w:ascii="Arial" w:eastAsiaTheme="minorEastAsia" w:hAnsi="Arial" w:cs="Arial" w:hint="eastAsia"/>
        </w:rPr>
        <w:t>17</w:t>
      </w:r>
      <w:r w:rsidR="005B4CA9">
        <w:rPr>
          <w:rStyle w:val="afd"/>
          <w:rFonts w:ascii="Arial" w:eastAsiaTheme="minorEastAsia" w:hAnsi="Arial" w:cs="Arial" w:hint="eastAsia"/>
        </w:rPr>
        <w:t>.</w:t>
      </w:r>
      <w:r w:rsidR="00FB7685">
        <w:rPr>
          <w:rStyle w:val="afd"/>
          <w:rFonts w:ascii="Arial" w:eastAsiaTheme="minorEastAsia" w:hAnsi="Arial" w:cs="Arial" w:hint="eastAsia"/>
        </w:rPr>
        <w:t>5.2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</w:p>
    <w:p w:rsidR="000778EB" w:rsidRPr="00F04B3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F04B39">
        <w:rPr>
          <w:lang w:val="en-US"/>
        </w:rPr>
        <w:t>Introduction</w:t>
      </w:r>
    </w:p>
    <w:p w:rsidR="00F24F93" w:rsidRDefault="00F24F93" w:rsidP="00F24F93">
      <w:pPr>
        <w:jc w:val="both"/>
        <w:rPr>
          <w:rFonts w:eastAsiaTheme="minorEastAsia"/>
          <w:lang w:val="en-US" w:eastAsia="zh-CN"/>
        </w:rPr>
      </w:pPr>
      <w:r w:rsidRPr="00356036">
        <w:rPr>
          <w:rFonts w:eastAsia="宋体" w:hint="eastAsia"/>
          <w:lang w:val="en-US" w:eastAsia="zh-CN"/>
        </w:rPr>
        <w:t>In RAN4#11</w:t>
      </w:r>
      <w:r w:rsidR="00A94A5F">
        <w:rPr>
          <w:rFonts w:eastAsia="宋体" w:hint="eastAsia"/>
          <w:lang w:val="en-US" w:eastAsia="zh-CN"/>
        </w:rPr>
        <w:t>2</w:t>
      </w:r>
      <w:r w:rsidR="00D27D0F">
        <w:rPr>
          <w:rFonts w:eastAsia="宋体" w:hint="eastAsia"/>
          <w:lang w:val="en-US" w:eastAsia="zh-CN"/>
        </w:rPr>
        <w:t>bis</w:t>
      </w:r>
      <w:r w:rsidRPr="00356036">
        <w:rPr>
          <w:rFonts w:eastAsia="宋体" w:hint="eastAsia"/>
          <w:lang w:val="en-US" w:eastAsia="zh-CN"/>
        </w:rPr>
        <w:t xml:space="preserve"> meeting, </w:t>
      </w:r>
      <w:r w:rsidRPr="00356036">
        <w:rPr>
          <w:rFonts w:hint="eastAsia"/>
          <w:lang w:val="en-US" w:eastAsia="zh-CN"/>
        </w:rPr>
        <w:t xml:space="preserve">RAN4 </w:t>
      </w:r>
      <w:r>
        <w:rPr>
          <w:rFonts w:eastAsiaTheme="minorEastAsia" w:hint="eastAsia"/>
          <w:lang w:val="en-US" w:eastAsia="zh-CN"/>
        </w:rPr>
        <w:t>discussed</w:t>
      </w:r>
      <w:r w:rsidRPr="00356036">
        <w:rPr>
          <w:rFonts w:eastAsiaTheme="minorEastAsia" w:hint="eastAsia"/>
          <w:lang w:val="en-US" w:eastAsia="zh-CN"/>
        </w:rPr>
        <w:t xml:space="preserve"> Rel-19 AI/ML for NR air interface and agreement</w:t>
      </w:r>
      <w:r w:rsidRPr="00356036">
        <w:rPr>
          <w:rFonts w:hint="eastAsia"/>
          <w:lang w:val="en-US" w:eastAsia="zh-CN"/>
        </w:rPr>
        <w:t xml:space="preserve">s </w:t>
      </w:r>
      <w:r w:rsidR="00D27D0F">
        <w:rPr>
          <w:rFonts w:eastAsiaTheme="minorEastAsia" w:hint="eastAsia"/>
          <w:lang w:val="en-US" w:eastAsia="zh-CN"/>
        </w:rPr>
        <w:t>were</w:t>
      </w:r>
      <w:r w:rsidRPr="00356036">
        <w:rPr>
          <w:rFonts w:eastAsiaTheme="minorEastAsia" w:hint="eastAsia"/>
          <w:lang w:val="en-US" w:eastAsia="zh-CN"/>
        </w:rPr>
        <w:t xml:space="preserve"> </w:t>
      </w:r>
      <w:r w:rsidRPr="00356036">
        <w:rPr>
          <w:rFonts w:hint="eastAsia"/>
          <w:lang w:val="en-US" w:eastAsia="zh-CN"/>
        </w:rPr>
        <w:t>captured in [1]</w:t>
      </w:r>
      <w:r w:rsidRPr="00146A23">
        <w:rPr>
          <w:rFonts w:eastAsiaTheme="minorEastAsia" w:hint="eastAsia"/>
          <w:lang w:val="en-US" w:eastAsia="zh-CN"/>
        </w:rPr>
        <w:t xml:space="preserve">. </w:t>
      </w:r>
      <w:r>
        <w:rPr>
          <w:rFonts w:eastAsiaTheme="minorEastAsia" w:hint="eastAsia"/>
          <w:lang w:val="en-US" w:eastAsia="zh-CN"/>
        </w:rPr>
        <w:t>T</w:t>
      </w:r>
      <w:r w:rsidRPr="00146A23">
        <w:rPr>
          <w:rFonts w:eastAsiaTheme="minorEastAsia" w:hint="eastAsia"/>
          <w:lang w:val="en-US" w:eastAsia="zh-CN"/>
        </w:rPr>
        <w:t xml:space="preserve">here </w:t>
      </w:r>
      <w:r w:rsidR="00A94A5F">
        <w:rPr>
          <w:rFonts w:eastAsiaTheme="minorEastAsia" w:hint="eastAsia"/>
          <w:lang w:val="en-US" w:eastAsia="zh-CN"/>
        </w:rPr>
        <w:t>were</w:t>
      </w:r>
      <w:r w:rsidRPr="00146A23">
        <w:rPr>
          <w:rFonts w:eastAsiaTheme="minorEastAsia" w:hint="eastAsia"/>
          <w:lang w:val="en-US" w:eastAsia="zh-CN"/>
        </w:rPr>
        <w:t xml:space="preserve"> still some </w:t>
      </w:r>
      <w:r w:rsidR="000F54F8">
        <w:rPr>
          <w:rFonts w:eastAsiaTheme="minorEastAsia" w:hint="eastAsia"/>
          <w:lang w:val="en-US" w:eastAsia="zh-CN"/>
        </w:rPr>
        <w:t>issues</w:t>
      </w:r>
      <w:r w:rsidR="00A326D0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related to testability and interoperability for positioning accuracy enhancement </w:t>
      </w:r>
      <w:r>
        <w:rPr>
          <w:rFonts w:eastAsiaTheme="minorEastAsia"/>
          <w:lang w:val="en-US" w:eastAsia="zh-CN"/>
        </w:rPr>
        <w:t>that</w:t>
      </w:r>
      <w:r>
        <w:rPr>
          <w:rFonts w:eastAsiaTheme="minorEastAsia" w:hint="eastAsia"/>
          <w:lang w:val="en-US" w:eastAsia="zh-CN"/>
        </w:rPr>
        <w:t xml:space="preserve"> need to be further discussed</w:t>
      </w:r>
      <w:r w:rsidR="000F54F8">
        <w:rPr>
          <w:rFonts w:eastAsiaTheme="minorEastAsia" w:hint="eastAsia"/>
          <w:lang w:val="en-US" w:eastAsia="zh-CN"/>
        </w:rPr>
        <w:t xml:space="preserve"> [2]</w:t>
      </w:r>
      <w:r w:rsidRPr="00146A23">
        <w:rPr>
          <w:rFonts w:eastAsiaTheme="minorEastAsia" w:hint="eastAsia"/>
          <w:lang w:val="en-US" w:eastAsia="zh-CN"/>
        </w:rPr>
        <w:t xml:space="preserve">. In this </w:t>
      </w:r>
      <w:r>
        <w:rPr>
          <w:rFonts w:eastAsiaTheme="minorEastAsia" w:hint="eastAsia"/>
          <w:lang w:val="en-US" w:eastAsia="zh-CN"/>
        </w:rPr>
        <w:t>contribution</w:t>
      </w:r>
      <w:r w:rsidRPr="00146A23">
        <w:rPr>
          <w:rFonts w:eastAsiaTheme="minorEastAsia" w:hint="eastAsia"/>
          <w:lang w:val="en-US" w:eastAsia="zh-CN"/>
        </w:rPr>
        <w:t xml:space="preserve">, we will </w:t>
      </w:r>
      <w:r>
        <w:rPr>
          <w:rFonts w:eastAsiaTheme="minorEastAsia" w:hint="eastAsia"/>
          <w:lang w:val="en-US" w:eastAsia="zh-CN"/>
        </w:rPr>
        <w:t xml:space="preserve">present our views on </w:t>
      </w:r>
      <w:r w:rsidR="00792DC3">
        <w:rPr>
          <w:rFonts w:eastAsiaTheme="minorEastAsia" w:hint="eastAsia"/>
          <w:lang w:val="en-US" w:eastAsia="zh-CN"/>
        </w:rPr>
        <w:t>those</w:t>
      </w:r>
      <w:r>
        <w:rPr>
          <w:rFonts w:eastAsiaTheme="minorEastAsia" w:hint="eastAsia"/>
          <w:lang w:val="en-US" w:eastAsia="zh-CN"/>
        </w:rPr>
        <w:t xml:space="preserve"> issues</w:t>
      </w:r>
      <w:r w:rsidR="00792DC3">
        <w:rPr>
          <w:rFonts w:eastAsiaTheme="minorEastAsia" w:hint="eastAsia"/>
          <w:lang w:val="en-US" w:eastAsia="zh-CN"/>
        </w:rPr>
        <w:t>.</w:t>
      </w:r>
      <w:r>
        <w:rPr>
          <w:rFonts w:eastAsiaTheme="minorEastAsia" w:hint="eastAsia"/>
          <w:lang w:val="en-US" w:eastAsia="zh-CN"/>
        </w:rPr>
        <w:t xml:space="preserve"> </w:t>
      </w:r>
    </w:p>
    <w:p w:rsidR="00102124" w:rsidRPr="00102124" w:rsidRDefault="000778EB" w:rsidP="00102124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CA2425" w:rsidRPr="004F2D2A" w:rsidRDefault="00303443" w:rsidP="004F2D2A">
      <w:pPr>
        <w:pStyle w:val="2"/>
        <w:tabs>
          <w:tab w:val="num" w:pos="456"/>
        </w:tabs>
        <w:spacing w:before="240" w:after="240"/>
        <w:ind w:left="0" w:firstLine="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Testing</w:t>
      </w:r>
      <w:r w:rsidR="00DC003B">
        <w:rPr>
          <w:rFonts w:eastAsiaTheme="minorEastAsia" w:hint="eastAsia"/>
          <w:lang w:eastAsia="zh-CN"/>
        </w:rPr>
        <w:t xml:space="preserve"> for case</w:t>
      </w:r>
      <w:r w:rsidR="00094256">
        <w:rPr>
          <w:rFonts w:eastAsiaTheme="minorEastAsia" w:hint="eastAsia"/>
          <w:lang w:eastAsia="zh-CN"/>
        </w:rPr>
        <w:t xml:space="preserve"> 1</w:t>
      </w:r>
    </w:p>
    <w:p w:rsidR="0072780C" w:rsidRDefault="00743AA1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In RAN4#11</w:t>
      </w:r>
      <w:r w:rsidR="0063221D">
        <w:rPr>
          <w:rFonts w:eastAsiaTheme="minorEastAsia" w:hint="eastAsia"/>
          <w:bCs/>
          <w:lang w:eastAsia="zh-CN"/>
        </w:rPr>
        <w:t>2</w:t>
      </w:r>
      <w:r w:rsidR="00F76EB7">
        <w:rPr>
          <w:rFonts w:eastAsiaTheme="minorEastAsia" w:hint="eastAsia"/>
          <w:bCs/>
          <w:lang w:eastAsia="zh-CN"/>
        </w:rPr>
        <w:t>bis</w:t>
      </w:r>
      <w:r>
        <w:rPr>
          <w:rFonts w:eastAsiaTheme="minorEastAsia" w:hint="eastAsia"/>
          <w:bCs/>
          <w:lang w:eastAsia="zh-CN"/>
        </w:rPr>
        <w:t xml:space="preserve"> meeting, </w:t>
      </w:r>
      <w:r w:rsidR="0063221D">
        <w:rPr>
          <w:rFonts w:eastAsiaTheme="minorEastAsia" w:hint="eastAsia"/>
          <w:bCs/>
          <w:lang w:eastAsia="zh-CN"/>
        </w:rPr>
        <w:t>no agreements</w:t>
      </w:r>
      <w:r>
        <w:rPr>
          <w:rFonts w:eastAsiaTheme="minorEastAsia" w:hint="eastAsia"/>
          <w:bCs/>
          <w:lang w:eastAsia="zh-CN"/>
        </w:rPr>
        <w:t xml:space="preserve"> </w:t>
      </w:r>
      <w:r w:rsidR="0063221D">
        <w:rPr>
          <w:rFonts w:eastAsiaTheme="minorEastAsia" w:hint="eastAsia"/>
          <w:bCs/>
          <w:lang w:eastAsia="zh-CN"/>
        </w:rPr>
        <w:t>for case 1 were</w:t>
      </w:r>
      <w:r>
        <w:rPr>
          <w:rFonts w:eastAsiaTheme="minorEastAsia" w:hint="eastAsia"/>
          <w:bCs/>
          <w:lang w:eastAsia="zh-CN"/>
        </w:rPr>
        <w:t xml:space="preserve"> achieved</w:t>
      </w:r>
      <w:r w:rsidR="004F2D2A">
        <w:rPr>
          <w:rFonts w:eastAsiaTheme="minorEastAsia" w:hint="eastAsia"/>
          <w:bCs/>
          <w:lang w:eastAsia="zh-CN"/>
        </w:rPr>
        <w:t xml:space="preserve"> and</w:t>
      </w:r>
      <w:r>
        <w:rPr>
          <w:rFonts w:eastAsiaTheme="minorEastAsia" w:hint="eastAsia"/>
          <w:bCs/>
          <w:lang w:eastAsia="zh-CN"/>
        </w:rPr>
        <w:t xml:space="preserve"> </w:t>
      </w:r>
      <w:r w:rsidR="0063221D">
        <w:rPr>
          <w:rFonts w:eastAsiaTheme="minorEastAsia" w:hint="eastAsia"/>
          <w:bCs/>
          <w:lang w:eastAsia="zh-CN"/>
        </w:rPr>
        <w:t xml:space="preserve">options are </w:t>
      </w:r>
      <w:r>
        <w:rPr>
          <w:rFonts w:eastAsiaTheme="minorEastAsia" w:hint="eastAsia"/>
          <w:bCs/>
          <w:lang w:eastAsia="zh-CN"/>
        </w:rPr>
        <w:t>shown below:</w:t>
      </w:r>
      <w:r w:rsidR="004F2D2A">
        <w:rPr>
          <w:rFonts w:eastAsiaTheme="minorEastAsia" w:hint="eastAsia"/>
          <w:bCs/>
          <w:lang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9A1792" w:rsidTr="009A1792">
        <w:tc>
          <w:tcPr>
            <w:tcW w:w="9847" w:type="dxa"/>
          </w:tcPr>
          <w:p w:rsidR="00F76EB7" w:rsidRPr="00F76EB7" w:rsidRDefault="00F76EB7" w:rsidP="00F76EB7">
            <w:pPr>
              <w:pStyle w:val="af8"/>
              <w:numPr>
                <w:ilvl w:val="0"/>
                <w:numId w:val="25"/>
              </w:numPr>
              <w:spacing w:after="120"/>
              <w:ind w:left="426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F76EB7">
              <w:rPr>
                <w:rFonts w:eastAsia="宋体"/>
                <w:sz w:val="20"/>
                <w:szCs w:val="20"/>
                <w:lang w:eastAsia="zh-CN"/>
              </w:rPr>
              <w:t>Proposals</w:t>
            </w:r>
          </w:p>
          <w:p w:rsidR="00F76EB7" w:rsidRPr="00F76EB7" w:rsidRDefault="00F76EB7" w:rsidP="00F76EB7">
            <w:pPr>
              <w:pStyle w:val="af8"/>
              <w:numPr>
                <w:ilvl w:val="2"/>
                <w:numId w:val="25"/>
              </w:numPr>
              <w:spacing w:after="120"/>
              <w:ind w:left="851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F76EB7">
              <w:rPr>
                <w:rFonts w:eastAsia="宋体"/>
                <w:sz w:val="20"/>
                <w:szCs w:val="20"/>
                <w:lang w:eastAsia="zh-CN"/>
              </w:rPr>
              <w:t>Option 1:</w:t>
            </w:r>
            <w:r w:rsidRPr="00F76EB7">
              <w:rPr>
                <w:rFonts w:eastAsia="Yu Mincho" w:hint="eastAsia"/>
                <w:sz w:val="20"/>
                <w:szCs w:val="20"/>
                <w:lang w:eastAsia="ja-JP"/>
              </w:rPr>
              <w:t xml:space="preserve"> RAN4 to introduce tests for case 1</w:t>
            </w:r>
          </w:p>
          <w:p w:rsidR="00F76EB7" w:rsidRPr="00F76EB7" w:rsidRDefault="00F76EB7" w:rsidP="00F76EB7">
            <w:pPr>
              <w:pStyle w:val="af8"/>
              <w:numPr>
                <w:ilvl w:val="3"/>
                <w:numId w:val="25"/>
              </w:numPr>
              <w:spacing w:after="120"/>
              <w:ind w:left="156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F76EB7">
              <w:rPr>
                <w:rFonts w:eastAsia="Yu Mincho" w:hint="eastAsia"/>
                <w:sz w:val="20"/>
                <w:szCs w:val="20"/>
                <w:lang w:eastAsia="ja-JP"/>
              </w:rPr>
              <w:t>ground truth can be determined through use of PRUs or GNSS</w:t>
            </w:r>
          </w:p>
          <w:p w:rsidR="00F76EB7" w:rsidRDefault="00F76EB7" w:rsidP="00F76EB7">
            <w:pPr>
              <w:pStyle w:val="af8"/>
              <w:numPr>
                <w:ilvl w:val="2"/>
                <w:numId w:val="25"/>
              </w:numPr>
              <w:spacing w:after="120"/>
              <w:ind w:left="851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F76EB7">
              <w:rPr>
                <w:rFonts w:eastAsia="宋体" w:hint="eastAsia"/>
                <w:sz w:val="20"/>
                <w:szCs w:val="20"/>
                <w:lang w:eastAsia="zh-CN"/>
              </w:rPr>
              <w:t>O</w:t>
            </w:r>
            <w:r w:rsidRPr="00F76EB7">
              <w:rPr>
                <w:rFonts w:eastAsia="宋体"/>
                <w:sz w:val="20"/>
                <w:szCs w:val="20"/>
                <w:lang w:eastAsia="zh-CN"/>
              </w:rPr>
              <w:t>p</w:t>
            </w:r>
            <w:r w:rsidRPr="00F76EB7">
              <w:rPr>
                <w:rFonts w:eastAsia="宋体" w:hint="eastAsia"/>
                <w:sz w:val="20"/>
                <w:szCs w:val="20"/>
                <w:lang w:eastAsia="zh-CN"/>
              </w:rPr>
              <w:t xml:space="preserve">tion 2:RAN4 to postpone testing discussions </w:t>
            </w:r>
            <w:r w:rsidRPr="00F76EB7">
              <w:rPr>
                <w:rFonts w:eastAsia="宋体"/>
                <w:sz w:val="20"/>
                <w:szCs w:val="20"/>
                <w:lang w:eastAsia="zh-CN"/>
              </w:rPr>
              <w:t>until</w:t>
            </w:r>
            <w:r w:rsidRPr="00F76EB7">
              <w:rPr>
                <w:rFonts w:eastAsia="宋体" w:hint="eastAsia"/>
                <w:sz w:val="20"/>
                <w:szCs w:val="20"/>
                <w:lang w:eastAsia="zh-CN"/>
              </w:rPr>
              <w:t xml:space="preserve"> the </w:t>
            </w:r>
            <w:r w:rsidRPr="00F76EB7">
              <w:rPr>
                <w:rFonts w:eastAsia="宋体"/>
                <w:sz w:val="20"/>
                <w:szCs w:val="20"/>
                <w:lang w:eastAsia="zh-CN"/>
              </w:rPr>
              <w:t>requirement</w:t>
            </w:r>
            <w:r w:rsidRPr="00F76EB7">
              <w:rPr>
                <w:rFonts w:eastAsia="宋体" w:hint="eastAsia"/>
                <w:sz w:val="20"/>
                <w:szCs w:val="20"/>
                <w:lang w:eastAsia="zh-CN"/>
              </w:rPr>
              <w:t xml:space="preserve"> definition is better understood</w:t>
            </w:r>
          </w:p>
          <w:p w:rsidR="009A1792" w:rsidRPr="00F76EB7" w:rsidRDefault="00F76EB7" w:rsidP="00F76EB7">
            <w:pPr>
              <w:pStyle w:val="af8"/>
              <w:numPr>
                <w:ilvl w:val="2"/>
                <w:numId w:val="25"/>
              </w:numPr>
              <w:spacing w:after="120"/>
              <w:ind w:left="851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F76EB7">
              <w:rPr>
                <w:rFonts w:eastAsia="宋体" w:hint="eastAsia"/>
                <w:sz w:val="20"/>
                <w:szCs w:val="20"/>
                <w:lang w:eastAsia="zh-CN"/>
              </w:rPr>
              <w:t>Option 3: RAN4 will not define any tests for case 1</w:t>
            </w:r>
          </w:p>
        </w:tc>
      </w:tr>
    </w:tbl>
    <w:p w:rsidR="00473BBD" w:rsidRPr="007B302B" w:rsidRDefault="00C96748" w:rsidP="00DF572D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As we discussed in our companion contribution</w:t>
      </w:r>
      <w:r w:rsidR="00551933">
        <w:rPr>
          <w:rFonts w:eastAsiaTheme="minorEastAsia" w:hint="eastAsia"/>
          <w:bCs/>
          <w:lang w:eastAsia="zh-CN"/>
        </w:rPr>
        <w:t xml:space="preserve"> [3]</w:t>
      </w:r>
      <w:r>
        <w:rPr>
          <w:rFonts w:eastAsiaTheme="minorEastAsia" w:hint="eastAsia"/>
          <w:bCs/>
          <w:lang w:eastAsia="zh-CN"/>
        </w:rPr>
        <w:t xml:space="preserve">, </w:t>
      </w:r>
      <w:r w:rsidR="007B302B">
        <w:rPr>
          <w:rFonts w:eastAsiaTheme="minorEastAsia" w:hint="eastAsia"/>
          <w:bCs/>
          <w:lang w:eastAsia="zh-CN"/>
        </w:rPr>
        <w:t xml:space="preserve">UE may be requested to report the inferred position by network </w:t>
      </w:r>
      <w:r>
        <w:rPr>
          <w:rFonts w:eastAsiaTheme="minorEastAsia" w:hint="eastAsia"/>
          <w:bCs/>
          <w:lang w:eastAsia="zh-CN"/>
        </w:rPr>
        <w:t xml:space="preserve">and corresponding performance requirements can be defined if it is proved </w:t>
      </w:r>
      <w:r>
        <w:rPr>
          <w:rFonts w:eastAsiaTheme="minorEastAsia"/>
          <w:bCs/>
          <w:lang w:eastAsia="zh-CN"/>
        </w:rPr>
        <w:t>feasible</w:t>
      </w:r>
      <w:r>
        <w:rPr>
          <w:rFonts w:eastAsiaTheme="minorEastAsia" w:hint="eastAsia"/>
          <w:bCs/>
          <w:lang w:eastAsia="zh-CN"/>
        </w:rPr>
        <w:t xml:space="preserve">. After performance requirements are defined, test cases are required. A key issue to define test cases is how to obtain the ground truth of DUT. </w:t>
      </w:r>
      <w:r w:rsidR="006C45F5">
        <w:rPr>
          <w:rFonts w:eastAsiaTheme="minorEastAsia" w:hint="eastAsia"/>
          <w:bCs/>
          <w:lang w:eastAsia="zh-CN"/>
        </w:rPr>
        <w:t>It is quite challenging in real depl</w:t>
      </w:r>
      <w:r w:rsidR="003D7847">
        <w:rPr>
          <w:rFonts w:eastAsiaTheme="minorEastAsia" w:hint="eastAsia"/>
          <w:bCs/>
          <w:lang w:eastAsia="zh-CN"/>
        </w:rPr>
        <w:t>oyment, while there are</w:t>
      </w:r>
      <w:r w:rsidR="006C45F5"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 xml:space="preserve">some </w:t>
      </w:r>
      <w:r w:rsidR="006C45F5">
        <w:rPr>
          <w:rFonts w:eastAsiaTheme="minorEastAsia" w:hint="eastAsia"/>
          <w:bCs/>
          <w:lang w:eastAsia="zh-CN"/>
        </w:rPr>
        <w:t xml:space="preserve">solutions to achieve it </w:t>
      </w:r>
      <w:r>
        <w:rPr>
          <w:rFonts w:eastAsiaTheme="minorEastAsia" w:hint="eastAsia"/>
          <w:bCs/>
          <w:lang w:eastAsia="zh-CN"/>
        </w:rPr>
        <w:t xml:space="preserve">in tests </w:t>
      </w:r>
      <w:r w:rsidR="006C45F5">
        <w:rPr>
          <w:rFonts w:eastAsiaTheme="minorEastAsia" w:hint="eastAsia"/>
          <w:bCs/>
          <w:lang w:eastAsia="zh-CN"/>
        </w:rPr>
        <w:t xml:space="preserve">since TE can control many parameters, which is </w:t>
      </w:r>
      <w:r w:rsidR="003D7847">
        <w:rPr>
          <w:rFonts w:eastAsiaTheme="minorEastAsia" w:hint="eastAsia"/>
          <w:bCs/>
          <w:lang w:eastAsia="zh-CN"/>
        </w:rPr>
        <w:t xml:space="preserve">not </w:t>
      </w:r>
      <w:r w:rsidR="006C45F5">
        <w:rPr>
          <w:rFonts w:eastAsiaTheme="minorEastAsia" w:hint="eastAsia"/>
          <w:bCs/>
          <w:lang w:eastAsia="zh-CN"/>
        </w:rPr>
        <w:t xml:space="preserve">applicable in real deployment. One straightforward method is to set </w:t>
      </w:r>
      <w:r w:rsidR="009C0439">
        <w:rPr>
          <w:rFonts w:eastAsiaTheme="minorEastAsia" w:hint="eastAsia"/>
          <w:bCs/>
          <w:lang w:eastAsia="zh-CN"/>
        </w:rPr>
        <w:t>reasonable</w:t>
      </w:r>
      <w:r w:rsidR="006C45F5">
        <w:rPr>
          <w:rFonts w:eastAsiaTheme="minorEastAsia" w:hint="eastAsia"/>
          <w:bCs/>
          <w:lang w:eastAsia="zh-CN"/>
        </w:rPr>
        <w:t xml:space="preserve"> coordinates of DUT and TRPs that transmit PRS resources</w:t>
      </w:r>
      <w:r w:rsidR="006F7FA2">
        <w:rPr>
          <w:rFonts w:eastAsiaTheme="minorEastAsia" w:hint="eastAsia"/>
          <w:bCs/>
          <w:lang w:eastAsia="zh-CN"/>
        </w:rPr>
        <w:t xml:space="preserve">, </w:t>
      </w:r>
      <w:r>
        <w:rPr>
          <w:rFonts w:eastAsiaTheme="minorEastAsia" w:hint="eastAsia"/>
          <w:bCs/>
          <w:lang w:eastAsia="zh-CN"/>
        </w:rPr>
        <w:t xml:space="preserve">which makes </w:t>
      </w:r>
      <w:r w:rsidR="006F7FA2">
        <w:rPr>
          <w:rFonts w:eastAsiaTheme="minorEastAsia" w:hint="eastAsia"/>
          <w:bCs/>
          <w:lang w:eastAsia="zh-CN"/>
        </w:rPr>
        <w:t>the ground truth of DUT location</w:t>
      </w:r>
      <w:r>
        <w:rPr>
          <w:rFonts w:eastAsiaTheme="minorEastAsia" w:hint="eastAsia"/>
          <w:bCs/>
          <w:lang w:eastAsia="zh-CN"/>
        </w:rPr>
        <w:t xml:space="preserve"> known to TE</w:t>
      </w:r>
      <w:r w:rsidR="00BB69CB">
        <w:rPr>
          <w:rFonts w:eastAsiaTheme="minorEastAsia" w:hint="eastAsia"/>
          <w:bCs/>
          <w:lang w:eastAsia="zh-CN"/>
        </w:rPr>
        <w:t>,</w:t>
      </w:r>
      <w:r w:rsidR="009554B1">
        <w:rPr>
          <w:rFonts w:eastAsiaTheme="minorEastAsia" w:hint="eastAsia"/>
          <w:bCs/>
          <w:lang w:eastAsia="zh-CN"/>
        </w:rPr>
        <w:t xml:space="preserve"> and </w:t>
      </w:r>
      <w:r w:rsidR="00BB69CB">
        <w:rPr>
          <w:rFonts w:eastAsiaTheme="minorEastAsia" w:hint="eastAsia"/>
          <w:bCs/>
          <w:lang w:eastAsia="zh-CN"/>
        </w:rPr>
        <w:t xml:space="preserve">the </w:t>
      </w:r>
      <w:r w:rsidR="009554B1">
        <w:rPr>
          <w:rFonts w:eastAsiaTheme="minorEastAsia" w:hint="eastAsia"/>
          <w:bCs/>
          <w:lang w:eastAsia="zh-CN"/>
        </w:rPr>
        <w:t xml:space="preserve">coordinates of TRPs can be signalled to DUT </w:t>
      </w:r>
      <w:r w:rsidR="00BB69CB">
        <w:rPr>
          <w:rFonts w:eastAsiaTheme="minorEastAsia" w:hint="eastAsia"/>
          <w:bCs/>
          <w:lang w:eastAsia="zh-CN"/>
        </w:rPr>
        <w:t xml:space="preserve">for </w:t>
      </w:r>
      <w:r>
        <w:rPr>
          <w:rFonts w:eastAsiaTheme="minorEastAsia" w:hint="eastAsia"/>
          <w:bCs/>
          <w:lang w:eastAsia="zh-CN"/>
        </w:rPr>
        <w:t xml:space="preserve">positioning </w:t>
      </w:r>
      <w:r w:rsidR="00BB69CB">
        <w:rPr>
          <w:rFonts w:eastAsiaTheme="minorEastAsia" w:hint="eastAsia"/>
          <w:bCs/>
          <w:lang w:eastAsia="zh-CN"/>
        </w:rPr>
        <w:t>assistance</w:t>
      </w:r>
      <w:r w:rsidR="00695458">
        <w:rPr>
          <w:rFonts w:eastAsiaTheme="minorEastAsia" w:hint="eastAsia"/>
          <w:bCs/>
          <w:lang w:eastAsia="zh-CN"/>
        </w:rPr>
        <w:t>. After DUT reports its inferred position, TE can compare the reported position with the ground truth and then judge if DUT passes the tests</w:t>
      </w:r>
      <w:r w:rsidR="003B099A">
        <w:rPr>
          <w:rFonts w:eastAsiaTheme="minorEastAsia" w:hint="eastAsia"/>
          <w:bCs/>
          <w:lang w:eastAsia="zh-CN"/>
        </w:rPr>
        <w:t xml:space="preserve"> against the corresponding performance requirements</w:t>
      </w:r>
      <w:r w:rsidR="00695458">
        <w:rPr>
          <w:rFonts w:eastAsiaTheme="minorEastAsia" w:hint="eastAsia"/>
          <w:bCs/>
          <w:lang w:eastAsia="zh-CN"/>
        </w:rPr>
        <w:t xml:space="preserve">. </w:t>
      </w:r>
      <w:r w:rsidR="00895EAF">
        <w:rPr>
          <w:rFonts w:eastAsiaTheme="minorEastAsia" w:hint="eastAsia"/>
          <w:bCs/>
          <w:lang w:eastAsia="zh-CN"/>
        </w:rPr>
        <w:t xml:space="preserve">Another merit </w:t>
      </w:r>
      <w:r w:rsidR="003B099A">
        <w:rPr>
          <w:rFonts w:eastAsiaTheme="minorEastAsia" w:hint="eastAsia"/>
          <w:bCs/>
          <w:lang w:eastAsia="zh-CN"/>
        </w:rPr>
        <w:t xml:space="preserve">of this method </w:t>
      </w:r>
      <w:r w:rsidR="00895EAF">
        <w:rPr>
          <w:rFonts w:eastAsiaTheme="minorEastAsia" w:hint="eastAsia"/>
          <w:bCs/>
          <w:lang w:eastAsia="zh-CN"/>
        </w:rPr>
        <w:t xml:space="preserve">is </w:t>
      </w:r>
      <w:r w:rsidR="003B099A">
        <w:rPr>
          <w:rFonts w:eastAsiaTheme="minorEastAsia" w:hint="eastAsia"/>
          <w:bCs/>
          <w:lang w:eastAsia="zh-CN"/>
        </w:rPr>
        <w:t xml:space="preserve">that </w:t>
      </w:r>
      <w:r w:rsidR="00AA001D">
        <w:rPr>
          <w:rFonts w:eastAsiaTheme="minorEastAsia" w:hint="eastAsia"/>
          <w:bCs/>
          <w:lang w:eastAsia="zh-CN"/>
        </w:rPr>
        <w:t xml:space="preserve">DUT cannot cheat in tests </w:t>
      </w:r>
      <w:r w:rsidR="006E22C6">
        <w:rPr>
          <w:rFonts w:eastAsiaTheme="minorEastAsia" w:hint="eastAsia"/>
          <w:bCs/>
          <w:lang w:eastAsia="zh-CN"/>
        </w:rPr>
        <w:t>because</w:t>
      </w:r>
      <w:r w:rsidR="00BB69CB">
        <w:rPr>
          <w:rFonts w:eastAsiaTheme="minorEastAsia" w:hint="eastAsia"/>
          <w:bCs/>
          <w:lang w:eastAsia="zh-CN"/>
        </w:rPr>
        <w:t xml:space="preserve"> the ground truth is unknown </w:t>
      </w:r>
      <w:r w:rsidR="006E22C6">
        <w:rPr>
          <w:rFonts w:eastAsiaTheme="minorEastAsia" w:hint="eastAsia"/>
          <w:bCs/>
          <w:lang w:eastAsia="zh-CN"/>
        </w:rPr>
        <w:t>to DUT</w:t>
      </w:r>
      <w:r w:rsidR="00895EAF">
        <w:rPr>
          <w:rFonts w:eastAsiaTheme="minorEastAsia" w:hint="eastAsia"/>
          <w:bCs/>
          <w:lang w:eastAsia="zh-CN"/>
        </w:rPr>
        <w:t xml:space="preserve">. </w:t>
      </w:r>
      <w:r w:rsidR="00ED3F5F">
        <w:rPr>
          <w:rFonts w:eastAsiaTheme="minorEastAsia" w:hint="eastAsia"/>
          <w:bCs/>
          <w:lang w:eastAsia="zh-CN"/>
        </w:rPr>
        <w:t xml:space="preserve">Then the main problem becomes how to design reasonable coordinates of DUT and TRPs in one test case, which requires further study. </w:t>
      </w:r>
    </w:p>
    <w:p w:rsidR="00EC5EF5" w:rsidRDefault="00CD6A0D" w:rsidP="00ED3F5F">
      <w:pPr>
        <w:widowControl w:val="0"/>
        <w:adjustRightInd w:val="0"/>
        <w:snapToGrid w:val="0"/>
        <w:spacing w:beforeLines="50" w:before="120" w:afterLines="50" w:after="120"/>
        <w:rPr>
          <w:rFonts w:eastAsiaTheme="minorEastAsia"/>
          <w:b/>
          <w:bCs/>
          <w:lang w:eastAsia="zh-CN"/>
        </w:rPr>
      </w:pPr>
      <w:r w:rsidRPr="00520178">
        <w:rPr>
          <w:rFonts w:eastAsiaTheme="minorEastAsia" w:hint="eastAsia"/>
          <w:b/>
          <w:bCs/>
          <w:lang w:eastAsia="zh-CN"/>
        </w:rPr>
        <w:t xml:space="preserve">Proposal 1: </w:t>
      </w:r>
      <w:r w:rsidR="00ED3F5F">
        <w:rPr>
          <w:rFonts w:eastAsiaTheme="minorEastAsia" w:hint="eastAsia"/>
          <w:b/>
          <w:bCs/>
          <w:lang w:eastAsia="zh-CN"/>
        </w:rPr>
        <w:t xml:space="preserve">RAN4 to define test cases for case 1 if defining performance requirements is proved feasible. </w:t>
      </w:r>
    </w:p>
    <w:p w:rsidR="00ED3F5F" w:rsidRPr="00ED3F5F" w:rsidRDefault="00ED3F5F" w:rsidP="00ED3F5F">
      <w:pPr>
        <w:widowControl w:val="0"/>
        <w:adjustRightInd w:val="0"/>
        <w:snapToGrid w:val="0"/>
        <w:spacing w:beforeLines="50" w:before="120" w:afterLines="50" w:after="120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2: </w:t>
      </w:r>
      <w:r w:rsidR="00FE51C0">
        <w:rPr>
          <w:rFonts w:eastAsiaTheme="minorEastAsia" w:hint="eastAsia"/>
          <w:b/>
          <w:bCs/>
          <w:lang w:eastAsia="zh-CN"/>
        </w:rPr>
        <w:t>T</w:t>
      </w:r>
      <w:r>
        <w:rPr>
          <w:rFonts w:eastAsiaTheme="minorEastAsia" w:hint="eastAsia"/>
          <w:b/>
          <w:bCs/>
          <w:lang w:eastAsia="zh-CN"/>
        </w:rPr>
        <w:t>he ground truth can be set by TE</w:t>
      </w:r>
      <w:r w:rsidR="00FE51C0">
        <w:rPr>
          <w:rFonts w:eastAsiaTheme="minorEastAsia" w:hint="eastAsia"/>
          <w:b/>
          <w:bCs/>
          <w:lang w:eastAsia="zh-CN"/>
        </w:rPr>
        <w:t xml:space="preserve"> in test</w:t>
      </w:r>
      <w:r>
        <w:rPr>
          <w:rFonts w:eastAsiaTheme="minorEastAsia" w:hint="eastAsia"/>
          <w:b/>
          <w:bCs/>
          <w:lang w:eastAsia="zh-CN"/>
        </w:rPr>
        <w:t xml:space="preserve">. And RAN4 </w:t>
      </w:r>
      <w:r w:rsidR="00FE51C0">
        <w:rPr>
          <w:rFonts w:eastAsiaTheme="minorEastAsia" w:hint="eastAsia"/>
          <w:b/>
          <w:bCs/>
          <w:lang w:eastAsia="zh-CN"/>
        </w:rPr>
        <w:t xml:space="preserve">needs to </w:t>
      </w:r>
      <w:r>
        <w:rPr>
          <w:rFonts w:eastAsiaTheme="minorEastAsia" w:hint="eastAsia"/>
          <w:b/>
          <w:bCs/>
          <w:lang w:eastAsia="zh-CN"/>
        </w:rPr>
        <w:t>stud</w:t>
      </w:r>
      <w:r w:rsidR="00FE51C0">
        <w:rPr>
          <w:rFonts w:eastAsiaTheme="minorEastAsia" w:hint="eastAsia"/>
          <w:b/>
          <w:bCs/>
          <w:lang w:eastAsia="zh-CN"/>
        </w:rPr>
        <w:t>y</w:t>
      </w:r>
      <w:r>
        <w:rPr>
          <w:rFonts w:eastAsiaTheme="minorEastAsia" w:hint="eastAsia"/>
          <w:b/>
          <w:bCs/>
          <w:lang w:eastAsia="zh-CN"/>
        </w:rPr>
        <w:t xml:space="preserve"> how to design reasonable coordinates of DUT and TRPs in one test ca</w:t>
      </w:r>
      <w:r w:rsidR="00357AAB">
        <w:rPr>
          <w:rFonts w:eastAsiaTheme="minorEastAsia" w:hint="eastAsia"/>
          <w:b/>
          <w:bCs/>
          <w:lang w:eastAsia="zh-CN"/>
        </w:rPr>
        <w:t>se</w:t>
      </w:r>
      <w:r>
        <w:rPr>
          <w:rFonts w:eastAsiaTheme="minorEastAsia" w:hint="eastAsia"/>
          <w:b/>
          <w:bCs/>
          <w:lang w:eastAsia="zh-CN"/>
        </w:rPr>
        <w:t xml:space="preserve">. </w:t>
      </w:r>
    </w:p>
    <w:p w:rsidR="00CF78DF" w:rsidRPr="0072780C" w:rsidRDefault="00E14AD2" w:rsidP="0072780C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Testing for</w:t>
      </w:r>
      <w:r w:rsidR="00725987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case 3</w:t>
      </w:r>
      <w:r w:rsidR="00C91C5E">
        <w:rPr>
          <w:rFonts w:eastAsiaTheme="minorEastAsia" w:hint="eastAsia"/>
          <w:lang w:eastAsia="zh-CN"/>
        </w:rPr>
        <w:t>a</w:t>
      </w:r>
      <w:r>
        <w:rPr>
          <w:rFonts w:eastAsiaTheme="minorEastAsia" w:hint="eastAsia"/>
          <w:lang w:eastAsia="zh-CN"/>
        </w:rPr>
        <w:t>/3b</w:t>
      </w:r>
    </w:p>
    <w:p w:rsidR="009225C5" w:rsidRDefault="005558DA" w:rsidP="00423476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Considering the AI/ML models are deployed in gNB in case 3a and LMF in case 3b, no test cases need to be defined for case 3a/3b.</w:t>
      </w:r>
    </w:p>
    <w:p w:rsidR="005558DA" w:rsidRPr="00390470" w:rsidRDefault="005558DA" w:rsidP="00423476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3: </w:t>
      </w:r>
      <w:r w:rsidRPr="005558DA">
        <w:rPr>
          <w:rFonts w:eastAsiaTheme="minorEastAsia"/>
          <w:b/>
          <w:bCs/>
          <w:lang w:eastAsia="zh-CN"/>
        </w:rPr>
        <w:t xml:space="preserve">RAN4 </w:t>
      </w:r>
      <w:r>
        <w:rPr>
          <w:rFonts w:eastAsiaTheme="minorEastAsia" w:hint="eastAsia"/>
          <w:b/>
          <w:bCs/>
          <w:lang w:eastAsia="zh-CN"/>
        </w:rPr>
        <w:t>does not</w:t>
      </w:r>
      <w:r w:rsidRPr="005558DA">
        <w:rPr>
          <w:rFonts w:eastAsiaTheme="minorEastAsia"/>
          <w:b/>
          <w:bCs/>
          <w:lang w:eastAsia="zh-CN"/>
        </w:rPr>
        <w:t xml:space="preserve"> discuss testability aspects related to positioning case 3a/3b.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B854E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</w:t>
      </w:r>
      <w:r w:rsidR="00390470">
        <w:rPr>
          <w:rFonts w:eastAsiaTheme="minorEastAsia" w:hint="eastAsia"/>
          <w:lang w:eastAsia="zh-CN"/>
        </w:rPr>
        <w:t>contribution</w:t>
      </w:r>
      <w:r w:rsidRPr="0017530A">
        <w:rPr>
          <w:rFonts w:eastAsia="Malgun Gothic"/>
          <w:lang w:eastAsia="ko-KR"/>
        </w:rPr>
        <w:t xml:space="preserve">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390470">
        <w:rPr>
          <w:rFonts w:eastAsiaTheme="minorEastAsia" w:hint="eastAsia"/>
          <w:lang w:eastAsia="zh-CN"/>
        </w:rPr>
        <w:t xml:space="preserve">some </w:t>
      </w:r>
      <w:r w:rsidR="005659E5">
        <w:rPr>
          <w:rFonts w:eastAsiaTheme="minorEastAsia" w:hint="eastAsia"/>
          <w:lang w:eastAsia="zh-CN"/>
        </w:rPr>
        <w:t xml:space="preserve">issues </w:t>
      </w:r>
      <w:r w:rsidR="00390470">
        <w:rPr>
          <w:rFonts w:eastAsiaTheme="minorEastAsia" w:hint="eastAsia"/>
          <w:lang w:eastAsia="zh-CN"/>
        </w:rPr>
        <w:t>in regards with</w:t>
      </w:r>
      <w:r w:rsidR="005659E5">
        <w:rPr>
          <w:rFonts w:eastAsiaTheme="minorEastAsia" w:hint="eastAsia"/>
          <w:lang w:eastAsia="zh-CN"/>
        </w:rPr>
        <w:t xml:space="preserve"> </w:t>
      </w:r>
      <w:r w:rsidR="00390470">
        <w:rPr>
          <w:rFonts w:eastAsiaTheme="minorEastAsia" w:hint="eastAsia"/>
          <w:lang w:val="en-US" w:eastAsia="zh-CN"/>
        </w:rPr>
        <w:t>testability and interoperability</w:t>
      </w:r>
      <w:r w:rsidR="00390470">
        <w:rPr>
          <w:rFonts w:eastAsiaTheme="minorEastAsia" w:hint="eastAsia"/>
          <w:lang w:eastAsia="zh-CN"/>
        </w:rPr>
        <w:t xml:space="preserve"> </w:t>
      </w:r>
      <w:r w:rsidR="00D104D0">
        <w:rPr>
          <w:rFonts w:eastAsiaTheme="minorEastAsia" w:hint="eastAsia"/>
          <w:lang w:eastAsia="zh-CN"/>
        </w:rPr>
        <w:t xml:space="preserve">for </w:t>
      </w:r>
      <w:r w:rsidR="00390470">
        <w:rPr>
          <w:rFonts w:eastAsiaTheme="minorEastAsia" w:hint="eastAsia"/>
          <w:lang w:eastAsia="zh-CN"/>
        </w:rPr>
        <w:t xml:space="preserve">AI/ML enabled </w:t>
      </w:r>
      <w:r w:rsidR="00D104D0">
        <w:rPr>
          <w:rFonts w:eastAsiaTheme="minorEastAsia" w:hint="eastAsia"/>
          <w:lang w:eastAsia="zh-CN"/>
        </w:rPr>
        <w:t xml:space="preserve">positioning </w:t>
      </w:r>
      <w:r w:rsidR="00D104D0">
        <w:rPr>
          <w:rFonts w:eastAsiaTheme="minorEastAsia" w:hint="eastAsia"/>
          <w:lang w:eastAsia="zh-CN"/>
        </w:rPr>
        <w:lastRenderedPageBreak/>
        <w:t>accuracy enhancement</w:t>
      </w:r>
      <w:r w:rsidR="00147D19">
        <w:rPr>
          <w:rFonts w:eastAsia="宋体" w:hint="eastAsia"/>
          <w:lang w:eastAsia="zh-CN"/>
        </w:rPr>
        <w:t xml:space="preserve"> </w:t>
      </w:r>
      <w:r w:rsidR="00147D19">
        <w:rPr>
          <w:rFonts w:eastAsia="宋体" w:hint="eastAsia"/>
          <w:lang w:val="en-US" w:eastAsia="zh-CN"/>
        </w:rPr>
        <w:t>a</w:t>
      </w:r>
      <w:r w:rsidR="00F435A6">
        <w:rPr>
          <w:rFonts w:eastAsia="宋体" w:hint="eastAsia"/>
          <w:lang w:val="en-US" w:eastAsia="zh-CN"/>
        </w:rPr>
        <w:t xml:space="preserve">nd </w:t>
      </w:r>
      <w:r w:rsidR="005659E5">
        <w:rPr>
          <w:rFonts w:eastAsia="宋体" w:hint="eastAsia"/>
          <w:lang w:val="en-US" w:eastAsia="zh-CN"/>
        </w:rPr>
        <w:t>following</w:t>
      </w:r>
      <w:r>
        <w:rPr>
          <w:rFonts w:eastAsia="宋体" w:hint="eastAsia"/>
          <w:lang w:val="en-US" w:eastAsia="zh-CN"/>
        </w:rPr>
        <w:t xml:space="preserve">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601FD5">
        <w:rPr>
          <w:rFonts w:eastAsia="宋体" w:hint="eastAsia"/>
          <w:lang w:val="en-US" w:eastAsia="zh-CN"/>
        </w:rPr>
        <w:t xml:space="preserve"> </w:t>
      </w:r>
    </w:p>
    <w:p w:rsidR="00664ECC" w:rsidRDefault="00664ECC" w:rsidP="00664ECC">
      <w:pPr>
        <w:widowControl w:val="0"/>
        <w:adjustRightInd w:val="0"/>
        <w:snapToGrid w:val="0"/>
        <w:spacing w:beforeLines="50" w:before="120" w:afterLines="50" w:after="120"/>
        <w:rPr>
          <w:rFonts w:eastAsiaTheme="minorEastAsia"/>
          <w:b/>
          <w:bCs/>
          <w:lang w:eastAsia="zh-CN"/>
        </w:rPr>
      </w:pPr>
      <w:r w:rsidRPr="00520178">
        <w:rPr>
          <w:rFonts w:eastAsiaTheme="minorEastAsia" w:hint="eastAsia"/>
          <w:b/>
          <w:bCs/>
          <w:lang w:eastAsia="zh-CN"/>
        </w:rPr>
        <w:t xml:space="preserve">Proposal 1: </w:t>
      </w:r>
      <w:r>
        <w:rPr>
          <w:rFonts w:eastAsiaTheme="minorEastAsia" w:hint="eastAsia"/>
          <w:b/>
          <w:bCs/>
          <w:lang w:eastAsia="zh-CN"/>
        </w:rPr>
        <w:t xml:space="preserve">RAN4 to define test cases for case 1 if defining performance requirements is proved feasible. </w:t>
      </w:r>
    </w:p>
    <w:p w:rsidR="00664ECC" w:rsidRPr="00ED3F5F" w:rsidRDefault="00664ECC" w:rsidP="00664ECC">
      <w:pPr>
        <w:widowControl w:val="0"/>
        <w:adjustRightInd w:val="0"/>
        <w:snapToGrid w:val="0"/>
        <w:spacing w:beforeLines="50" w:before="120" w:afterLines="50" w:after="120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2: The ground truth can be set by TE in test. And RAN4 needs to study how to design reasonable coordinates of DUT and TRPs in one test case. </w:t>
      </w:r>
    </w:p>
    <w:p w:rsidR="00664ECC" w:rsidRPr="00664ECC" w:rsidRDefault="00664ECC" w:rsidP="00B854E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3: </w:t>
      </w:r>
      <w:r w:rsidRPr="005558DA">
        <w:rPr>
          <w:rFonts w:eastAsiaTheme="minorEastAsia"/>
          <w:b/>
          <w:bCs/>
          <w:lang w:eastAsia="zh-CN"/>
        </w:rPr>
        <w:t xml:space="preserve">RAN4 </w:t>
      </w:r>
      <w:r>
        <w:rPr>
          <w:rFonts w:eastAsiaTheme="minorEastAsia" w:hint="eastAsia"/>
          <w:b/>
          <w:bCs/>
          <w:lang w:eastAsia="zh-CN"/>
        </w:rPr>
        <w:t>does not</w:t>
      </w:r>
      <w:r w:rsidRPr="005558DA">
        <w:rPr>
          <w:rFonts w:eastAsiaTheme="minorEastAsia"/>
          <w:b/>
          <w:bCs/>
          <w:lang w:eastAsia="zh-CN"/>
        </w:rPr>
        <w:t xml:space="preserve"> discuss testability aspects related to positioning case 3a/3b.</w:t>
      </w: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5C02F1">
        <w:rPr>
          <w:rFonts w:eastAsia="宋体" w:hint="eastAsia"/>
          <w:lang w:val="en-US" w:eastAsia="zh-CN"/>
        </w:rPr>
        <w:t>s</w:t>
      </w:r>
    </w:p>
    <w:p w:rsidR="00107C69" w:rsidRDefault="00107C69" w:rsidP="00107C69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5B3BF2">
        <w:rPr>
          <w:rFonts w:eastAsia="宋体" w:hint="eastAsia"/>
          <w:szCs w:val="24"/>
          <w:lang w:val="en-US" w:eastAsia="zh-CN"/>
        </w:rPr>
        <w:t>[1] R4-24</w:t>
      </w:r>
      <w:r>
        <w:rPr>
          <w:rFonts w:eastAsia="宋体" w:hint="eastAsia"/>
          <w:szCs w:val="24"/>
          <w:lang w:val="en-US" w:eastAsia="zh-CN"/>
        </w:rPr>
        <w:t>17212</w:t>
      </w:r>
      <w:r w:rsidRPr="005B3BF2">
        <w:rPr>
          <w:rFonts w:eastAsia="宋体" w:hint="eastAsia"/>
          <w:szCs w:val="24"/>
          <w:lang w:val="en-US" w:eastAsia="zh-CN"/>
        </w:rPr>
        <w:t>,</w:t>
      </w:r>
      <w:r w:rsidRPr="001F306E">
        <w:rPr>
          <w:rFonts w:eastAsia="宋体" w:hint="eastAsia"/>
          <w:szCs w:val="24"/>
          <w:lang w:val="en-US" w:eastAsia="zh-CN"/>
        </w:rPr>
        <w:t xml:space="preserve"> WF on </w:t>
      </w:r>
      <w:r>
        <w:rPr>
          <w:rFonts w:eastAsia="宋体" w:hint="eastAsia"/>
          <w:szCs w:val="24"/>
          <w:lang w:val="en-US" w:eastAsia="zh-CN"/>
        </w:rPr>
        <w:t xml:space="preserve">requirements for </w:t>
      </w:r>
      <w:r w:rsidRPr="001F306E">
        <w:rPr>
          <w:rFonts w:eastAsia="宋体" w:hint="eastAsia"/>
          <w:szCs w:val="24"/>
          <w:lang w:val="en-US" w:eastAsia="zh-CN"/>
        </w:rPr>
        <w:t>AI/ML</w:t>
      </w:r>
      <w:r>
        <w:rPr>
          <w:rFonts w:eastAsia="宋体" w:hint="eastAsia"/>
          <w:szCs w:val="24"/>
          <w:lang w:val="en-US" w:eastAsia="zh-CN"/>
        </w:rPr>
        <w:t xml:space="preserve"> air interface</w:t>
      </w:r>
      <w:r w:rsidRPr="001F306E">
        <w:rPr>
          <w:rFonts w:eastAsia="宋体" w:hint="eastAsia"/>
          <w:szCs w:val="24"/>
          <w:lang w:val="en-US" w:eastAsia="zh-CN"/>
        </w:rPr>
        <w:t>, Qualcomm Incorporated, RAN4#11</w:t>
      </w:r>
      <w:r>
        <w:rPr>
          <w:rFonts w:eastAsia="宋体" w:hint="eastAsia"/>
          <w:szCs w:val="24"/>
          <w:lang w:val="en-US" w:eastAsia="zh-CN"/>
        </w:rPr>
        <w:t>2bis</w:t>
      </w:r>
      <w:r w:rsidRPr="001F306E">
        <w:rPr>
          <w:rFonts w:eastAsia="宋体" w:hint="eastAsia"/>
          <w:szCs w:val="24"/>
          <w:lang w:val="en-US" w:eastAsia="zh-CN"/>
        </w:rPr>
        <w:t>.</w:t>
      </w:r>
      <w:r>
        <w:rPr>
          <w:rFonts w:eastAsia="宋体" w:hint="eastAsia"/>
          <w:szCs w:val="24"/>
          <w:lang w:val="en-US" w:eastAsia="zh-CN"/>
        </w:rPr>
        <w:t xml:space="preserve"> </w:t>
      </w:r>
    </w:p>
    <w:p w:rsidR="00107C69" w:rsidRDefault="00107C69" w:rsidP="00107C69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[2] R4-2415231, Topic summary for [112-Bis</w:t>
      </w:r>
      <w:proofErr w:type="gramStart"/>
      <w:r>
        <w:rPr>
          <w:rFonts w:eastAsia="宋体" w:hint="eastAsia"/>
          <w:szCs w:val="24"/>
          <w:lang w:val="en-US" w:eastAsia="zh-CN"/>
        </w:rPr>
        <w:t>][</w:t>
      </w:r>
      <w:proofErr w:type="gramEnd"/>
      <w:r>
        <w:rPr>
          <w:rFonts w:eastAsia="宋体" w:hint="eastAsia"/>
          <w:szCs w:val="24"/>
          <w:lang w:val="en-US" w:eastAsia="zh-CN"/>
        </w:rPr>
        <w:t>127] NR_AI/</w:t>
      </w:r>
      <w:proofErr w:type="spellStart"/>
      <w:r>
        <w:rPr>
          <w:rFonts w:eastAsia="宋体" w:hint="eastAsia"/>
          <w:szCs w:val="24"/>
          <w:lang w:val="en-US" w:eastAsia="zh-CN"/>
        </w:rPr>
        <w:t>ML_air</w:t>
      </w:r>
      <w:proofErr w:type="spellEnd"/>
      <w:r>
        <w:rPr>
          <w:rFonts w:eastAsia="宋体" w:hint="eastAsia"/>
          <w:szCs w:val="24"/>
          <w:lang w:val="en-US" w:eastAsia="zh-CN"/>
        </w:rPr>
        <w:t xml:space="preserve">, Qualcomm Incorporated, RAN4#112bis. </w:t>
      </w:r>
    </w:p>
    <w:p w:rsidR="000C367E" w:rsidRPr="00044490" w:rsidRDefault="00551933" w:rsidP="004B73F1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292E0B">
        <w:rPr>
          <w:rFonts w:eastAsia="宋体" w:hint="eastAsia"/>
          <w:szCs w:val="24"/>
          <w:lang w:val="en-US" w:eastAsia="zh-CN"/>
        </w:rPr>
        <w:t>[3] R4-241</w:t>
      </w:r>
      <w:r w:rsidR="00292E0B" w:rsidRPr="00292E0B">
        <w:rPr>
          <w:rFonts w:eastAsia="宋体" w:hint="eastAsia"/>
          <w:szCs w:val="24"/>
          <w:lang w:val="en-US" w:eastAsia="zh-CN"/>
        </w:rPr>
        <w:t>7705</w:t>
      </w:r>
      <w:r w:rsidRPr="00292E0B">
        <w:rPr>
          <w:rFonts w:eastAsia="宋体" w:hint="eastAsia"/>
          <w:szCs w:val="24"/>
          <w:lang w:val="en-US" w:eastAsia="zh-CN"/>
        </w:rPr>
        <w:t>,</w:t>
      </w:r>
      <w:r>
        <w:rPr>
          <w:rFonts w:eastAsia="宋体" w:hint="eastAsia"/>
          <w:szCs w:val="24"/>
          <w:lang w:val="en-US" w:eastAsia="zh-CN"/>
        </w:rPr>
        <w:t xml:space="preserve"> </w:t>
      </w:r>
      <w:r w:rsidRPr="00551933">
        <w:rPr>
          <w:rFonts w:eastAsia="宋体"/>
          <w:szCs w:val="24"/>
          <w:lang w:val="en-US" w:eastAsia="zh-CN"/>
        </w:rPr>
        <w:t>Discussion on RRM core requirements for positioning</w:t>
      </w:r>
      <w:r>
        <w:rPr>
          <w:rFonts w:eastAsia="宋体" w:hint="eastAsia"/>
          <w:szCs w:val="24"/>
          <w:lang w:val="en-US" w:eastAsia="zh-CN"/>
        </w:rPr>
        <w:t xml:space="preserve">, CATT, RAN4#113. </w:t>
      </w:r>
      <w:bookmarkStart w:id="1" w:name="_GoBack"/>
      <w:bookmarkEnd w:id="1"/>
    </w:p>
    <w:sectPr w:rsidR="000C367E" w:rsidRPr="00044490" w:rsidSect="00B55ACF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975" w:rsidRDefault="007E1975" w:rsidP="000778EB">
      <w:pPr>
        <w:spacing w:after="0"/>
      </w:pPr>
      <w:r>
        <w:separator/>
      </w:r>
    </w:p>
  </w:endnote>
  <w:endnote w:type="continuationSeparator" w:id="0">
    <w:p w:rsidR="007E1975" w:rsidRDefault="007E1975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FD5" w:rsidRDefault="00601FD5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601FD5" w:rsidRDefault="00601FD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FD5" w:rsidRDefault="00601FD5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92E0B">
      <w:rPr>
        <w:rStyle w:val="af1"/>
        <w:noProof/>
      </w:rPr>
      <w:t>2</w:t>
    </w:r>
    <w:r>
      <w:rPr>
        <w:rStyle w:val="af1"/>
      </w:rPr>
      <w:fldChar w:fldCharType="end"/>
    </w:r>
  </w:p>
  <w:p w:rsidR="00601FD5" w:rsidRDefault="00601FD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975" w:rsidRDefault="007E1975" w:rsidP="000778EB">
      <w:pPr>
        <w:spacing w:after="0"/>
      </w:pPr>
      <w:r>
        <w:separator/>
      </w:r>
    </w:p>
  </w:footnote>
  <w:footnote w:type="continuationSeparator" w:id="0">
    <w:p w:rsidR="007E1975" w:rsidRDefault="007E1975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B3253"/>
    <w:multiLevelType w:val="hybridMultilevel"/>
    <w:tmpl w:val="A84A9D74"/>
    <w:lvl w:ilvl="0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11646724"/>
    <w:multiLevelType w:val="hybridMultilevel"/>
    <w:tmpl w:val="364EB9B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47F772B"/>
    <w:multiLevelType w:val="multilevel"/>
    <w:tmpl w:val="A13ACA7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3467F0D"/>
    <w:multiLevelType w:val="hybridMultilevel"/>
    <w:tmpl w:val="BEA8DA14"/>
    <w:lvl w:ilvl="0" w:tplc="2F08AACC">
      <w:start w:val="3"/>
      <w:numFmt w:val="bullet"/>
      <w:lvlText w:val="•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6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9B18F8"/>
    <w:multiLevelType w:val="hybridMultilevel"/>
    <w:tmpl w:val="0BA2A93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8B73482"/>
    <w:multiLevelType w:val="hybridMultilevel"/>
    <w:tmpl w:val="3A960B2E"/>
    <w:lvl w:ilvl="0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1">
    <w:nsid w:val="594331E8"/>
    <w:multiLevelType w:val="multilevel"/>
    <w:tmpl w:val="594331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B2190B"/>
    <w:multiLevelType w:val="multilevel"/>
    <w:tmpl w:val="E9CE0E7A"/>
    <w:lvl w:ilvl="0">
      <w:start w:val="2"/>
      <w:numFmt w:val="decimal"/>
      <w:lvlText w:val="%1"/>
      <w:lvlJc w:val="left"/>
      <w:pPr>
        <w:ind w:left="405" w:hanging="405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宋体" w:hint="default"/>
      </w:rPr>
    </w:lvl>
  </w:abstractNum>
  <w:abstractNum w:abstractNumId="15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DB92238"/>
    <w:multiLevelType w:val="hybridMultilevel"/>
    <w:tmpl w:val="DC6A8B64"/>
    <w:lvl w:ilvl="0" w:tplc="041D0001">
      <w:start w:val="1"/>
      <w:numFmt w:val="bullet"/>
      <w:lvlText w:val=""/>
      <w:lvlJc w:val="left"/>
      <w:pPr>
        <w:ind w:left="127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8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9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4621A64"/>
    <w:multiLevelType w:val="hybridMultilevel"/>
    <w:tmpl w:val="42148BB6"/>
    <w:lvl w:ilvl="0" w:tplc="EA28BC08">
      <w:start w:val="1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C228F2"/>
    <w:multiLevelType w:val="hybridMultilevel"/>
    <w:tmpl w:val="D13689FE"/>
    <w:lvl w:ilvl="0" w:tplc="0EAAE738"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8"/>
  </w:num>
  <w:num w:numId="2">
    <w:abstractNumId w:val="18"/>
  </w:num>
  <w:num w:numId="3">
    <w:abstractNumId w:val="24"/>
  </w:num>
  <w:num w:numId="4">
    <w:abstractNumId w:val="5"/>
  </w:num>
  <w:num w:numId="5">
    <w:abstractNumId w:val="9"/>
  </w:num>
  <w:num w:numId="6">
    <w:abstractNumId w:val="14"/>
  </w:num>
  <w:num w:numId="7">
    <w:abstractNumId w:val="15"/>
  </w:num>
  <w:num w:numId="8">
    <w:abstractNumId w:val="6"/>
  </w:num>
  <w:num w:numId="9">
    <w:abstractNumId w:val="0"/>
  </w:num>
  <w:num w:numId="10">
    <w:abstractNumId w:val="2"/>
  </w:num>
  <w:num w:numId="11">
    <w:abstractNumId w:val="17"/>
  </w:num>
  <w:num w:numId="12">
    <w:abstractNumId w:val="19"/>
  </w:num>
  <w:num w:numId="13">
    <w:abstractNumId w:val="8"/>
  </w:num>
  <w:num w:numId="14">
    <w:abstractNumId w:val="8"/>
  </w:num>
  <w:num w:numId="15">
    <w:abstractNumId w:val="16"/>
  </w:num>
  <w:num w:numId="16">
    <w:abstractNumId w:val="11"/>
  </w:num>
  <w:num w:numId="17">
    <w:abstractNumId w:val="22"/>
  </w:num>
  <w:num w:numId="18">
    <w:abstractNumId w:val="7"/>
  </w:num>
  <w:num w:numId="19">
    <w:abstractNumId w:val="21"/>
  </w:num>
  <w:num w:numId="20">
    <w:abstractNumId w:val="1"/>
  </w:num>
  <w:num w:numId="21">
    <w:abstractNumId w:val="12"/>
  </w:num>
  <w:num w:numId="22">
    <w:abstractNumId w:val="13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10"/>
  </w:num>
  <w:num w:numId="26">
    <w:abstractNumId w:val="4"/>
  </w:num>
  <w:num w:numId="27">
    <w:abstractNumId w:val="8"/>
  </w:num>
  <w:num w:numId="28">
    <w:abstractNumId w:val="10"/>
  </w:num>
  <w:num w:numId="29">
    <w:abstractNumId w:val="8"/>
  </w:num>
  <w:num w:numId="30">
    <w:abstractNumId w:val="8"/>
  </w:num>
  <w:num w:numId="31">
    <w:abstractNumId w:val="3"/>
  </w:num>
  <w:num w:numId="32">
    <w:abstractNumId w:val="8"/>
  </w:num>
  <w:num w:numId="33">
    <w:abstractNumId w:val="20"/>
  </w:num>
  <w:num w:numId="34">
    <w:abstractNumId w:val="8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bordersDoNotSurroundHeader/>
  <w:bordersDoNotSurroundFooter/>
  <w:proofState w:spelling="clean" w:grammar="clean"/>
  <w:defaultTabStop w:val="4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2A51"/>
    <w:rsid w:val="00003795"/>
    <w:rsid w:val="00005816"/>
    <w:rsid w:val="00007906"/>
    <w:rsid w:val="00010177"/>
    <w:rsid w:val="0001033E"/>
    <w:rsid w:val="0001104F"/>
    <w:rsid w:val="00011E8A"/>
    <w:rsid w:val="000131DE"/>
    <w:rsid w:val="000144F0"/>
    <w:rsid w:val="00015402"/>
    <w:rsid w:val="00015902"/>
    <w:rsid w:val="00015ECF"/>
    <w:rsid w:val="00016879"/>
    <w:rsid w:val="00016A43"/>
    <w:rsid w:val="0001717A"/>
    <w:rsid w:val="0002159A"/>
    <w:rsid w:val="000224CD"/>
    <w:rsid w:val="00022F7A"/>
    <w:rsid w:val="00023280"/>
    <w:rsid w:val="00025942"/>
    <w:rsid w:val="000274DA"/>
    <w:rsid w:val="000307E4"/>
    <w:rsid w:val="00030ED8"/>
    <w:rsid w:val="00031824"/>
    <w:rsid w:val="00031CC5"/>
    <w:rsid w:val="0003227F"/>
    <w:rsid w:val="000324C0"/>
    <w:rsid w:val="00033040"/>
    <w:rsid w:val="0003404F"/>
    <w:rsid w:val="0003463F"/>
    <w:rsid w:val="00036D33"/>
    <w:rsid w:val="00037E14"/>
    <w:rsid w:val="00042FCA"/>
    <w:rsid w:val="00043811"/>
    <w:rsid w:val="00043DA6"/>
    <w:rsid w:val="00044490"/>
    <w:rsid w:val="00044E73"/>
    <w:rsid w:val="000454DC"/>
    <w:rsid w:val="00045649"/>
    <w:rsid w:val="00045AAF"/>
    <w:rsid w:val="00045FD1"/>
    <w:rsid w:val="0004660D"/>
    <w:rsid w:val="000472FE"/>
    <w:rsid w:val="0004753A"/>
    <w:rsid w:val="000475D5"/>
    <w:rsid w:val="00047641"/>
    <w:rsid w:val="00047D91"/>
    <w:rsid w:val="0005064E"/>
    <w:rsid w:val="00050683"/>
    <w:rsid w:val="00050C85"/>
    <w:rsid w:val="0005261D"/>
    <w:rsid w:val="00052789"/>
    <w:rsid w:val="00054890"/>
    <w:rsid w:val="00054DDD"/>
    <w:rsid w:val="0005514C"/>
    <w:rsid w:val="000556CF"/>
    <w:rsid w:val="0005616A"/>
    <w:rsid w:val="0005663F"/>
    <w:rsid w:val="00057419"/>
    <w:rsid w:val="0006083C"/>
    <w:rsid w:val="000612E3"/>
    <w:rsid w:val="00061DEF"/>
    <w:rsid w:val="0006278A"/>
    <w:rsid w:val="0006349A"/>
    <w:rsid w:val="00064250"/>
    <w:rsid w:val="000647F1"/>
    <w:rsid w:val="00065EE5"/>
    <w:rsid w:val="00067C7E"/>
    <w:rsid w:val="00067E44"/>
    <w:rsid w:val="00072AC2"/>
    <w:rsid w:val="00075590"/>
    <w:rsid w:val="000759E9"/>
    <w:rsid w:val="00076856"/>
    <w:rsid w:val="000778EB"/>
    <w:rsid w:val="0007798C"/>
    <w:rsid w:val="00077BB4"/>
    <w:rsid w:val="00077C85"/>
    <w:rsid w:val="000804FB"/>
    <w:rsid w:val="00081B2F"/>
    <w:rsid w:val="00082703"/>
    <w:rsid w:val="000831E3"/>
    <w:rsid w:val="000855CA"/>
    <w:rsid w:val="0008625C"/>
    <w:rsid w:val="0008657D"/>
    <w:rsid w:val="0008683B"/>
    <w:rsid w:val="00086C86"/>
    <w:rsid w:val="00090A2E"/>
    <w:rsid w:val="00092933"/>
    <w:rsid w:val="00092EFD"/>
    <w:rsid w:val="00094256"/>
    <w:rsid w:val="0009521B"/>
    <w:rsid w:val="0009785B"/>
    <w:rsid w:val="00097D6B"/>
    <w:rsid w:val="000A0269"/>
    <w:rsid w:val="000A066E"/>
    <w:rsid w:val="000A1975"/>
    <w:rsid w:val="000A2D08"/>
    <w:rsid w:val="000A7556"/>
    <w:rsid w:val="000B0103"/>
    <w:rsid w:val="000B28CA"/>
    <w:rsid w:val="000B2CF7"/>
    <w:rsid w:val="000B362A"/>
    <w:rsid w:val="000B5BF3"/>
    <w:rsid w:val="000B658C"/>
    <w:rsid w:val="000B6D76"/>
    <w:rsid w:val="000C0BF3"/>
    <w:rsid w:val="000C21F7"/>
    <w:rsid w:val="000C367E"/>
    <w:rsid w:val="000C5AFE"/>
    <w:rsid w:val="000C6FDE"/>
    <w:rsid w:val="000C77E7"/>
    <w:rsid w:val="000D0E1C"/>
    <w:rsid w:val="000D5155"/>
    <w:rsid w:val="000D5281"/>
    <w:rsid w:val="000D5422"/>
    <w:rsid w:val="000D5DA1"/>
    <w:rsid w:val="000D6398"/>
    <w:rsid w:val="000D6E4D"/>
    <w:rsid w:val="000D7AE4"/>
    <w:rsid w:val="000E0F4A"/>
    <w:rsid w:val="000E110C"/>
    <w:rsid w:val="000E15E3"/>
    <w:rsid w:val="000E234A"/>
    <w:rsid w:val="000E4295"/>
    <w:rsid w:val="000E42D5"/>
    <w:rsid w:val="000E5467"/>
    <w:rsid w:val="000E5FD7"/>
    <w:rsid w:val="000E604F"/>
    <w:rsid w:val="000E7EC1"/>
    <w:rsid w:val="000F0530"/>
    <w:rsid w:val="000F15CC"/>
    <w:rsid w:val="000F2674"/>
    <w:rsid w:val="000F3279"/>
    <w:rsid w:val="000F37C8"/>
    <w:rsid w:val="000F3B98"/>
    <w:rsid w:val="000F530D"/>
    <w:rsid w:val="000F54F8"/>
    <w:rsid w:val="000F7856"/>
    <w:rsid w:val="001007D3"/>
    <w:rsid w:val="00102124"/>
    <w:rsid w:val="00102FBA"/>
    <w:rsid w:val="00104056"/>
    <w:rsid w:val="00104D90"/>
    <w:rsid w:val="00107C69"/>
    <w:rsid w:val="00110F32"/>
    <w:rsid w:val="00111139"/>
    <w:rsid w:val="00112287"/>
    <w:rsid w:val="0011269E"/>
    <w:rsid w:val="00112BC6"/>
    <w:rsid w:val="001139C2"/>
    <w:rsid w:val="001144BA"/>
    <w:rsid w:val="00114595"/>
    <w:rsid w:val="001147BC"/>
    <w:rsid w:val="001150A2"/>
    <w:rsid w:val="0011518B"/>
    <w:rsid w:val="0011523C"/>
    <w:rsid w:val="00115BCB"/>
    <w:rsid w:val="00115DE3"/>
    <w:rsid w:val="00115F9B"/>
    <w:rsid w:val="001217CB"/>
    <w:rsid w:val="00126028"/>
    <w:rsid w:val="00127392"/>
    <w:rsid w:val="0012739C"/>
    <w:rsid w:val="00127EB2"/>
    <w:rsid w:val="001318C1"/>
    <w:rsid w:val="00132CE4"/>
    <w:rsid w:val="00134D0F"/>
    <w:rsid w:val="00135AFC"/>
    <w:rsid w:val="001366C3"/>
    <w:rsid w:val="00137039"/>
    <w:rsid w:val="001373FE"/>
    <w:rsid w:val="00137659"/>
    <w:rsid w:val="001420DC"/>
    <w:rsid w:val="00142FDA"/>
    <w:rsid w:val="00144475"/>
    <w:rsid w:val="0014502D"/>
    <w:rsid w:val="00146A23"/>
    <w:rsid w:val="00146FE0"/>
    <w:rsid w:val="001476D1"/>
    <w:rsid w:val="00147719"/>
    <w:rsid w:val="00147917"/>
    <w:rsid w:val="00147D19"/>
    <w:rsid w:val="00150978"/>
    <w:rsid w:val="00151AF5"/>
    <w:rsid w:val="00151EF0"/>
    <w:rsid w:val="00152E98"/>
    <w:rsid w:val="00153916"/>
    <w:rsid w:val="0015532A"/>
    <w:rsid w:val="00160118"/>
    <w:rsid w:val="001605E0"/>
    <w:rsid w:val="00160AB5"/>
    <w:rsid w:val="00161192"/>
    <w:rsid w:val="00163065"/>
    <w:rsid w:val="001631E1"/>
    <w:rsid w:val="00163301"/>
    <w:rsid w:val="00163810"/>
    <w:rsid w:val="00167C84"/>
    <w:rsid w:val="00170587"/>
    <w:rsid w:val="001707E3"/>
    <w:rsid w:val="00170DFF"/>
    <w:rsid w:val="00172F23"/>
    <w:rsid w:val="00174023"/>
    <w:rsid w:val="00174BDA"/>
    <w:rsid w:val="00176FB2"/>
    <w:rsid w:val="00177329"/>
    <w:rsid w:val="00180230"/>
    <w:rsid w:val="00180B70"/>
    <w:rsid w:val="00181339"/>
    <w:rsid w:val="00181BDA"/>
    <w:rsid w:val="0018289A"/>
    <w:rsid w:val="00182ED4"/>
    <w:rsid w:val="00183520"/>
    <w:rsid w:val="00187777"/>
    <w:rsid w:val="00191440"/>
    <w:rsid w:val="001928DB"/>
    <w:rsid w:val="00192918"/>
    <w:rsid w:val="00192F11"/>
    <w:rsid w:val="00193459"/>
    <w:rsid w:val="00194CF5"/>
    <w:rsid w:val="00194D5C"/>
    <w:rsid w:val="001954D7"/>
    <w:rsid w:val="00195F65"/>
    <w:rsid w:val="00196848"/>
    <w:rsid w:val="001A3968"/>
    <w:rsid w:val="001A3FB1"/>
    <w:rsid w:val="001A6FC3"/>
    <w:rsid w:val="001B0B49"/>
    <w:rsid w:val="001B0D04"/>
    <w:rsid w:val="001B218C"/>
    <w:rsid w:val="001B2218"/>
    <w:rsid w:val="001B2C74"/>
    <w:rsid w:val="001B46B7"/>
    <w:rsid w:val="001B488A"/>
    <w:rsid w:val="001B4B27"/>
    <w:rsid w:val="001B4B7A"/>
    <w:rsid w:val="001B4F4E"/>
    <w:rsid w:val="001B5BAD"/>
    <w:rsid w:val="001B6854"/>
    <w:rsid w:val="001B75D9"/>
    <w:rsid w:val="001B7AB2"/>
    <w:rsid w:val="001C1D71"/>
    <w:rsid w:val="001C2619"/>
    <w:rsid w:val="001C3190"/>
    <w:rsid w:val="001C379E"/>
    <w:rsid w:val="001C39F4"/>
    <w:rsid w:val="001C4083"/>
    <w:rsid w:val="001C57D4"/>
    <w:rsid w:val="001C5DF2"/>
    <w:rsid w:val="001C7AFA"/>
    <w:rsid w:val="001D203D"/>
    <w:rsid w:val="001D3471"/>
    <w:rsid w:val="001D3718"/>
    <w:rsid w:val="001D3F0F"/>
    <w:rsid w:val="001D489C"/>
    <w:rsid w:val="001D4DC4"/>
    <w:rsid w:val="001D78A4"/>
    <w:rsid w:val="001D7F82"/>
    <w:rsid w:val="001E0CF4"/>
    <w:rsid w:val="001E0E98"/>
    <w:rsid w:val="001E1076"/>
    <w:rsid w:val="001E1A39"/>
    <w:rsid w:val="001E1E80"/>
    <w:rsid w:val="001E2468"/>
    <w:rsid w:val="001E2CB0"/>
    <w:rsid w:val="001E2FC6"/>
    <w:rsid w:val="001E3A0E"/>
    <w:rsid w:val="001E3F2D"/>
    <w:rsid w:val="001E561F"/>
    <w:rsid w:val="001E5853"/>
    <w:rsid w:val="001F2F06"/>
    <w:rsid w:val="001F4B86"/>
    <w:rsid w:val="001F4BF6"/>
    <w:rsid w:val="001F6ADF"/>
    <w:rsid w:val="001F6F25"/>
    <w:rsid w:val="001F7CB1"/>
    <w:rsid w:val="00202A88"/>
    <w:rsid w:val="00202BBD"/>
    <w:rsid w:val="002044CD"/>
    <w:rsid w:val="002067BE"/>
    <w:rsid w:val="0020682E"/>
    <w:rsid w:val="002075CA"/>
    <w:rsid w:val="00207E1E"/>
    <w:rsid w:val="002107D4"/>
    <w:rsid w:val="00210B34"/>
    <w:rsid w:val="00211508"/>
    <w:rsid w:val="00212B83"/>
    <w:rsid w:val="00213180"/>
    <w:rsid w:val="002136A4"/>
    <w:rsid w:val="00213DDA"/>
    <w:rsid w:val="002140E1"/>
    <w:rsid w:val="002142B4"/>
    <w:rsid w:val="00214C50"/>
    <w:rsid w:val="00214CAA"/>
    <w:rsid w:val="00215F29"/>
    <w:rsid w:val="00215FBF"/>
    <w:rsid w:val="00216063"/>
    <w:rsid w:val="00220C4D"/>
    <w:rsid w:val="00221E4D"/>
    <w:rsid w:val="002222B0"/>
    <w:rsid w:val="00222BAB"/>
    <w:rsid w:val="00223498"/>
    <w:rsid w:val="00223C72"/>
    <w:rsid w:val="00224A92"/>
    <w:rsid w:val="00224C07"/>
    <w:rsid w:val="0022572E"/>
    <w:rsid w:val="00230A9C"/>
    <w:rsid w:val="00231C79"/>
    <w:rsid w:val="00232E18"/>
    <w:rsid w:val="002404EE"/>
    <w:rsid w:val="0024072C"/>
    <w:rsid w:val="00241885"/>
    <w:rsid w:val="00241B2E"/>
    <w:rsid w:val="002435A0"/>
    <w:rsid w:val="00243AFF"/>
    <w:rsid w:val="00243ED4"/>
    <w:rsid w:val="00244AFB"/>
    <w:rsid w:val="00244D1C"/>
    <w:rsid w:val="00244F02"/>
    <w:rsid w:val="0024585F"/>
    <w:rsid w:val="0024679E"/>
    <w:rsid w:val="00246DB4"/>
    <w:rsid w:val="00246F6C"/>
    <w:rsid w:val="00247863"/>
    <w:rsid w:val="00250EA3"/>
    <w:rsid w:val="00252FF9"/>
    <w:rsid w:val="0025483D"/>
    <w:rsid w:val="002553B8"/>
    <w:rsid w:val="0025678F"/>
    <w:rsid w:val="00257FED"/>
    <w:rsid w:val="00260435"/>
    <w:rsid w:val="00261CB3"/>
    <w:rsid w:val="0026244A"/>
    <w:rsid w:val="00263A6C"/>
    <w:rsid w:val="00263D2A"/>
    <w:rsid w:val="00264ABC"/>
    <w:rsid w:val="00271E56"/>
    <w:rsid w:val="00272BE1"/>
    <w:rsid w:val="00274067"/>
    <w:rsid w:val="00274892"/>
    <w:rsid w:val="002749F2"/>
    <w:rsid w:val="00274CFD"/>
    <w:rsid w:val="00275A65"/>
    <w:rsid w:val="0027629D"/>
    <w:rsid w:val="00276940"/>
    <w:rsid w:val="00276A7E"/>
    <w:rsid w:val="0027726C"/>
    <w:rsid w:val="0028090E"/>
    <w:rsid w:val="002828B3"/>
    <w:rsid w:val="00282C12"/>
    <w:rsid w:val="00283BC6"/>
    <w:rsid w:val="00286C61"/>
    <w:rsid w:val="00287020"/>
    <w:rsid w:val="00287D52"/>
    <w:rsid w:val="00290875"/>
    <w:rsid w:val="002913A9"/>
    <w:rsid w:val="00291778"/>
    <w:rsid w:val="00291F2D"/>
    <w:rsid w:val="00292B53"/>
    <w:rsid w:val="00292E0B"/>
    <w:rsid w:val="002948ED"/>
    <w:rsid w:val="00294D29"/>
    <w:rsid w:val="002954FB"/>
    <w:rsid w:val="00296951"/>
    <w:rsid w:val="00297614"/>
    <w:rsid w:val="00297BEA"/>
    <w:rsid w:val="002A07BC"/>
    <w:rsid w:val="002A0F53"/>
    <w:rsid w:val="002A1D6E"/>
    <w:rsid w:val="002A31FA"/>
    <w:rsid w:val="002A326E"/>
    <w:rsid w:val="002A3549"/>
    <w:rsid w:val="002A3BD2"/>
    <w:rsid w:val="002A6E94"/>
    <w:rsid w:val="002B0806"/>
    <w:rsid w:val="002B17B9"/>
    <w:rsid w:val="002B20AC"/>
    <w:rsid w:val="002B379A"/>
    <w:rsid w:val="002B3ACF"/>
    <w:rsid w:val="002B41C8"/>
    <w:rsid w:val="002B4BB2"/>
    <w:rsid w:val="002B6951"/>
    <w:rsid w:val="002B7E45"/>
    <w:rsid w:val="002C02E4"/>
    <w:rsid w:val="002C0CA8"/>
    <w:rsid w:val="002C1532"/>
    <w:rsid w:val="002C2A9E"/>
    <w:rsid w:val="002C2E75"/>
    <w:rsid w:val="002C3754"/>
    <w:rsid w:val="002C3C95"/>
    <w:rsid w:val="002C462B"/>
    <w:rsid w:val="002C6A9F"/>
    <w:rsid w:val="002C77EF"/>
    <w:rsid w:val="002C7FA2"/>
    <w:rsid w:val="002D0DF2"/>
    <w:rsid w:val="002D1785"/>
    <w:rsid w:val="002D28BB"/>
    <w:rsid w:val="002D30E5"/>
    <w:rsid w:val="002D42D9"/>
    <w:rsid w:val="002D59F6"/>
    <w:rsid w:val="002D6DD5"/>
    <w:rsid w:val="002D72F3"/>
    <w:rsid w:val="002E09CC"/>
    <w:rsid w:val="002E0E03"/>
    <w:rsid w:val="002E10AC"/>
    <w:rsid w:val="002E119E"/>
    <w:rsid w:val="002E199A"/>
    <w:rsid w:val="002E1C1E"/>
    <w:rsid w:val="002E1E58"/>
    <w:rsid w:val="002E3DB7"/>
    <w:rsid w:val="002E475F"/>
    <w:rsid w:val="002E6586"/>
    <w:rsid w:val="002F126F"/>
    <w:rsid w:val="002F1E91"/>
    <w:rsid w:val="002F3499"/>
    <w:rsid w:val="002F5205"/>
    <w:rsid w:val="00300805"/>
    <w:rsid w:val="0030268D"/>
    <w:rsid w:val="00303443"/>
    <w:rsid w:val="0030387B"/>
    <w:rsid w:val="003038ED"/>
    <w:rsid w:val="00303D9D"/>
    <w:rsid w:val="003040CF"/>
    <w:rsid w:val="00304401"/>
    <w:rsid w:val="003078EA"/>
    <w:rsid w:val="0031032C"/>
    <w:rsid w:val="00312DE7"/>
    <w:rsid w:val="00313B04"/>
    <w:rsid w:val="0031528D"/>
    <w:rsid w:val="00315E4F"/>
    <w:rsid w:val="00316C62"/>
    <w:rsid w:val="00316D1B"/>
    <w:rsid w:val="003179C2"/>
    <w:rsid w:val="00320E4B"/>
    <w:rsid w:val="00320E91"/>
    <w:rsid w:val="003228D8"/>
    <w:rsid w:val="00323F69"/>
    <w:rsid w:val="00324161"/>
    <w:rsid w:val="00325898"/>
    <w:rsid w:val="00326605"/>
    <w:rsid w:val="00330397"/>
    <w:rsid w:val="00331842"/>
    <w:rsid w:val="00332356"/>
    <w:rsid w:val="0033431A"/>
    <w:rsid w:val="00334327"/>
    <w:rsid w:val="00334708"/>
    <w:rsid w:val="00335190"/>
    <w:rsid w:val="00335B7D"/>
    <w:rsid w:val="00337058"/>
    <w:rsid w:val="003372DE"/>
    <w:rsid w:val="0034079C"/>
    <w:rsid w:val="00340951"/>
    <w:rsid w:val="00340AD8"/>
    <w:rsid w:val="00341732"/>
    <w:rsid w:val="003427BB"/>
    <w:rsid w:val="00344AA2"/>
    <w:rsid w:val="0035039C"/>
    <w:rsid w:val="00350D88"/>
    <w:rsid w:val="0035225E"/>
    <w:rsid w:val="00354C8E"/>
    <w:rsid w:val="003558A9"/>
    <w:rsid w:val="00356EFF"/>
    <w:rsid w:val="00357AAB"/>
    <w:rsid w:val="00357D2C"/>
    <w:rsid w:val="00360CF6"/>
    <w:rsid w:val="00361780"/>
    <w:rsid w:val="003629CB"/>
    <w:rsid w:val="003638D6"/>
    <w:rsid w:val="003668F7"/>
    <w:rsid w:val="00366C57"/>
    <w:rsid w:val="00367054"/>
    <w:rsid w:val="0036788A"/>
    <w:rsid w:val="00370C0A"/>
    <w:rsid w:val="00370E14"/>
    <w:rsid w:val="00371366"/>
    <w:rsid w:val="003725C5"/>
    <w:rsid w:val="00373055"/>
    <w:rsid w:val="00376B62"/>
    <w:rsid w:val="00377339"/>
    <w:rsid w:val="00377D1B"/>
    <w:rsid w:val="00377D50"/>
    <w:rsid w:val="00381268"/>
    <w:rsid w:val="0038258F"/>
    <w:rsid w:val="00383357"/>
    <w:rsid w:val="00384483"/>
    <w:rsid w:val="003850C6"/>
    <w:rsid w:val="0038584D"/>
    <w:rsid w:val="00390470"/>
    <w:rsid w:val="003910F2"/>
    <w:rsid w:val="00392909"/>
    <w:rsid w:val="00394B50"/>
    <w:rsid w:val="00394BD6"/>
    <w:rsid w:val="003952E8"/>
    <w:rsid w:val="0039596C"/>
    <w:rsid w:val="00397362"/>
    <w:rsid w:val="003976BB"/>
    <w:rsid w:val="00397843"/>
    <w:rsid w:val="00397E51"/>
    <w:rsid w:val="003A1782"/>
    <w:rsid w:val="003A1B30"/>
    <w:rsid w:val="003A3370"/>
    <w:rsid w:val="003A388A"/>
    <w:rsid w:val="003A4035"/>
    <w:rsid w:val="003A4F91"/>
    <w:rsid w:val="003A65B8"/>
    <w:rsid w:val="003B099A"/>
    <w:rsid w:val="003B1924"/>
    <w:rsid w:val="003B20D6"/>
    <w:rsid w:val="003B2D24"/>
    <w:rsid w:val="003B3CB4"/>
    <w:rsid w:val="003B44C6"/>
    <w:rsid w:val="003B4EC8"/>
    <w:rsid w:val="003B509C"/>
    <w:rsid w:val="003B7A0B"/>
    <w:rsid w:val="003C02F1"/>
    <w:rsid w:val="003C0E21"/>
    <w:rsid w:val="003C1E2A"/>
    <w:rsid w:val="003C2BE5"/>
    <w:rsid w:val="003C3AE1"/>
    <w:rsid w:val="003C48F0"/>
    <w:rsid w:val="003C5123"/>
    <w:rsid w:val="003C591B"/>
    <w:rsid w:val="003C6C93"/>
    <w:rsid w:val="003C7B85"/>
    <w:rsid w:val="003D0BD6"/>
    <w:rsid w:val="003D152B"/>
    <w:rsid w:val="003D2D48"/>
    <w:rsid w:val="003D408D"/>
    <w:rsid w:val="003D539D"/>
    <w:rsid w:val="003D7847"/>
    <w:rsid w:val="003E0D33"/>
    <w:rsid w:val="003E1440"/>
    <w:rsid w:val="003E1D8D"/>
    <w:rsid w:val="003E1EEA"/>
    <w:rsid w:val="003E222F"/>
    <w:rsid w:val="003E2720"/>
    <w:rsid w:val="003E4B1D"/>
    <w:rsid w:val="003E7685"/>
    <w:rsid w:val="003F39C6"/>
    <w:rsid w:val="003F3D8B"/>
    <w:rsid w:val="003F4173"/>
    <w:rsid w:val="003F432F"/>
    <w:rsid w:val="003F4A4D"/>
    <w:rsid w:val="003F5666"/>
    <w:rsid w:val="003F7CAE"/>
    <w:rsid w:val="00400534"/>
    <w:rsid w:val="00402143"/>
    <w:rsid w:val="004030C0"/>
    <w:rsid w:val="00403521"/>
    <w:rsid w:val="0040396B"/>
    <w:rsid w:val="00404914"/>
    <w:rsid w:val="00404A1D"/>
    <w:rsid w:val="00405F11"/>
    <w:rsid w:val="004066C8"/>
    <w:rsid w:val="0040720F"/>
    <w:rsid w:val="0040799A"/>
    <w:rsid w:val="0041134A"/>
    <w:rsid w:val="00412716"/>
    <w:rsid w:val="00412827"/>
    <w:rsid w:val="004140E7"/>
    <w:rsid w:val="004153A0"/>
    <w:rsid w:val="004155F1"/>
    <w:rsid w:val="00415AB0"/>
    <w:rsid w:val="00415FAD"/>
    <w:rsid w:val="004170A4"/>
    <w:rsid w:val="0042094B"/>
    <w:rsid w:val="00421F0B"/>
    <w:rsid w:val="004227D6"/>
    <w:rsid w:val="00423476"/>
    <w:rsid w:val="00423A49"/>
    <w:rsid w:val="004243A3"/>
    <w:rsid w:val="00424B07"/>
    <w:rsid w:val="004262D8"/>
    <w:rsid w:val="00426D86"/>
    <w:rsid w:val="00426F7B"/>
    <w:rsid w:val="00431B8F"/>
    <w:rsid w:val="00434B4F"/>
    <w:rsid w:val="00435F63"/>
    <w:rsid w:val="004361DE"/>
    <w:rsid w:val="0044179B"/>
    <w:rsid w:val="00441A8D"/>
    <w:rsid w:val="00442137"/>
    <w:rsid w:val="004421F7"/>
    <w:rsid w:val="00442A53"/>
    <w:rsid w:val="00442B4D"/>
    <w:rsid w:val="00443D50"/>
    <w:rsid w:val="00444130"/>
    <w:rsid w:val="00444B15"/>
    <w:rsid w:val="004452E3"/>
    <w:rsid w:val="00445DAC"/>
    <w:rsid w:val="004461EF"/>
    <w:rsid w:val="00446636"/>
    <w:rsid w:val="004466DE"/>
    <w:rsid w:val="004468F5"/>
    <w:rsid w:val="00447744"/>
    <w:rsid w:val="0044798E"/>
    <w:rsid w:val="00447E7D"/>
    <w:rsid w:val="00450C5C"/>
    <w:rsid w:val="00450CDC"/>
    <w:rsid w:val="00450FE1"/>
    <w:rsid w:val="004522A7"/>
    <w:rsid w:val="00452811"/>
    <w:rsid w:val="00452B47"/>
    <w:rsid w:val="00452CED"/>
    <w:rsid w:val="00454252"/>
    <w:rsid w:val="00454526"/>
    <w:rsid w:val="00454DBB"/>
    <w:rsid w:val="00455E9D"/>
    <w:rsid w:val="00456AC1"/>
    <w:rsid w:val="00457AA2"/>
    <w:rsid w:val="004602EE"/>
    <w:rsid w:val="0046051E"/>
    <w:rsid w:val="004607A3"/>
    <w:rsid w:val="00462830"/>
    <w:rsid w:val="00462B46"/>
    <w:rsid w:val="00463156"/>
    <w:rsid w:val="00463957"/>
    <w:rsid w:val="004642BE"/>
    <w:rsid w:val="00465791"/>
    <w:rsid w:val="00466B9C"/>
    <w:rsid w:val="00466E9A"/>
    <w:rsid w:val="00471CEA"/>
    <w:rsid w:val="00471E3C"/>
    <w:rsid w:val="00473BBD"/>
    <w:rsid w:val="0047482F"/>
    <w:rsid w:val="00475ABA"/>
    <w:rsid w:val="00475B85"/>
    <w:rsid w:val="004760DE"/>
    <w:rsid w:val="00476F7E"/>
    <w:rsid w:val="00476FE3"/>
    <w:rsid w:val="004776F0"/>
    <w:rsid w:val="00477EC6"/>
    <w:rsid w:val="004816F9"/>
    <w:rsid w:val="00481B4B"/>
    <w:rsid w:val="00482C58"/>
    <w:rsid w:val="004830F4"/>
    <w:rsid w:val="00483AA0"/>
    <w:rsid w:val="0048408B"/>
    <w:rsid w:val="00484616"/>
    <w:rsid w:val="00485060"/>
    <w:rsid w:val="00490650"/>
    <w:rsid w:val="00490DC0"/>
    <w:rsid w:val="0049218D"/>
    <w:rsid w:val="004927CC"/>
    <w:rsid w:val="004932EA"/>
    <w:rsid w:val="0049383D"/>
    <w:rsid w:val="00495526"/>
    <w:rsid w:val="00495D6F"/>
    <w:rsid w:val="0049767C"/>
    <w:rsid w:val="004A14DC"/>
    <w:rsid w:val="004A3765"/>
    <w:rsid w:val="004A40F6"/>
    <w:rsid w:val="004A41D7"/>
    <w:rsid w:val="004A5D12"/>
    <w:rsid w:val="004A5F4A"/>
    <w:rsid w:val="004A6C04"/>
    <w:rsid w:val="004A71C3"/>
    <w:rsid w:val="004A7B21"/>
    <w:rsid w:val="004B09E2"/>
    <w:rsid w:val="004B2071"/>
    <w:rsid w:val="004B297D"/>
    <w:rsid w:val="004B2D46"/>
    <w:rsid w:val="004B308A"/>
    <w:rsid w:val="004B3B63"/>
    <w:rsid w:val="004B43EE"/>
    <w:rsid w:val="004B4AC3"/>
    <w:rsid w:val="004B4E8E"/>
    <w:rsid w:val="004B55BA"/>
    <w:rsid w:val="004B55CA"/>
    <w:rsid w:val="004B6A64"/>
    <w:rsid w:val="004B6FBF"/>
    <w:rsid w:val="004B73F1"/>
    <w:rsid w:val="004C0216"/>
    <w:rsid w:val="004C165A"/>
    <w:rsid w:val="004C250C"/>
    <w:rsid w:val="004C368D"/>
    <w:rsid w:val="004C41B3"/>
    <w:rsid w:val="004C5515"/>
    <w:rsid w:val="004C6EED"/>
    <w:rsid w:val="004D0661"/>
    <w:rsid w:val="004D2C8A"/>
    <w:rsid w:val="004D2D00"/>
    <w:rsid w:val="004D32C2"/>
    <w:rsid w:val="004D4123"/>
    <w:rsid w:val="004D43C6"/>
    <w:rsid w:val="004D74E7"/>
    <w:rsid w:val="004E2040"/>
    <w:rsid w:val="004E20D9"/>
    <w:rsid w:val="004E31F8"/>
    <w:rsid w:val="004E3B5B"/>
    <w:rsid w:val="004E4DD9"/>
    <w:rsid w:val="004E4FBB"/>
    <w:rsid w:val="004E5451"/>
    <w:rsid w:val="004E5B3F"/>
    <w:rsid w:val="004E643B"/>
    <w:rsid w:val="004E7B32"/>
    <w:rsid w:val="004F0DBD"/>
    <w:rsid w:val="004F119E"/>
    <w:rsid w:val="004F2D2A"/>
    <w:rsid w:val="004F5E0B"/>
    <w:rsid w:val="004F7363"/>
    <w:rsid w:val="0050164B"/>
    <w:rsid w:val="0050181A"/>
    <w:rsid w:val="00501D4F"/>
    <w:rsid w:val="00501F5E"/>
    <w:rsid w:val="0050406A"/>
    <w:rsid w:val="00507D92"/>
    <w:rsid w:val="00510AB7"/>
    <w:rsid w:val="00511ACE"/>
    <w:rsid w:val="00511CC1"/>
    <w:rsid w:val="00512700"/>
    <w:rsid w:val="00513417"/>
    <w:rsid w:val="005171DB"/>
    <w:rsid w:val="00520178"/>
    <w:rsid w:val="0052118E"/>
    <w:rsid w:val="00521F71"/>
    <w:rsid w:val="005225FA"/>
    <w:rsid w:val="005227AC"/>
    <w:rsid w:val="00522F38"/>
    <w:rsid w:val="005231E4"/>
    <w:rsid w:val="00523D0A"/>
    <w:rsid w:val="00523DCD"/>
    <w:rsid w:val="00523DF9"/>
    <w:rsid w:val="00525214"/>
    <w:rsid w:val="00526297"/>
    <w:rsid w:val="00526499"/>
    <w:rsid w:val="0052658F"/>
    <w:rsid w:val="00526A13"/>
    <w:rsid w:val="00526D55"/>
    <w:rsid w:val="00527F83"/>
    <w:rsid w:val="005300EB"/>
    <w:rsid w:val="005303CB"/>
    <w:rsid w:val="00531981"/>
    <w:rsid w:val="0053203F"/>
    <w:rsid w:val="00532D90"/>
    <w:rsid w:val="005352F1"/>
    <w:rsid w:val="00536853"/>
    <w:rsid w:val="00537D6E"/>
    <w:rsid w:val="00540409"/>
    <w:rsid w:val="00540B9A"/>
    <w:rsid w:val="005424D6"/>
    <w:rsid w:val="00544922"/>
    <w:rsid w:val="00544CB5"/>
    <w:rsid w:val="0054574D"/>
    <w:rsid w:val="00546488"/>
    <w:rsid w:val="005467ED"/>
    <w:rsid w:val="00546BDD"/>
    <w:rsid w:val="005470A3"/>
    <w:rsid w:val="005470B7"/>
    <w:rsid w:val="00547B2F"/>
    <w:rsid w:val="005512F2"/>
    <w:rsid w:val="00551933"/>
    <w:rsid w:val="00552215"/>
    <w:rsid w:val="00552B60"/>
    <w:rsid w:val="00553BFB"/>
    <w:rsid w:val="00554ECF"/>
    <w:rsid w:val="005558DA"/>
    <w:rsid w:val="00557112"/>
    <w:rsid w:val="00562528"/>
    <w:rsid w:val="00562783"/>
    <w:rsid w:val="0056279A"/>
    <w:rsid w:val="00563A38"/>
    <w:rsid w:val="00563A83"/>
    <w:rsid w:val="0056440F"/>
    <w:rsid w:val="005650E0"/>
    <w:rsid w:val="005655A4"/>
    <w:rsid w:val="005659E5"/>
    <w:rsid w:val="00567568"/>
    <w:rsid w:val="00567582"/>
    <w:rsid w:val="00567A01"/>
    <w:rsid w:val="00567B77"/>
    <w:rsid w:val="0057080F"/>
    <w:rsid w:val="00570C37"/>
    <w:rsid w:val="00570F03"/>
    <w:rsid w:val="005743A5"/>
    <w:rsid w:val="00576A17"/>
    <w:rsid w:val="005803C8"/>
    <w:rsid w:val="005815EE"/>
    <w:rsid w:val="00581A18"/>
    <w:rsid w:val="00581FF6"/>
    <w:rsid w:val="00582562"/>
    <w:rsid w:val="00584AD6"/>
    <w:rsid w:val="0058595B"/>
    <w:rsid w:val="00587365"/>
    <w:rsid w:val="005908B9"/>
    <w:rsid w:val="005914DA"/>
    <w:rsid w:val="00591F6B"/>
    <w:rsid w:val="00592A7E"/>
    <w:rsid w:val="00592F71"/>
    <w:rsid w:val="005940CE"/>
    <w:rsid w:val="00594A91"/>
    <w:rsid w:val="00595DAD"/>
    <w:rsid w:val="00596DD3"/>
    <w:rsid w:val="005A2359"/>
    <w:rsid w:val="005A2DEC"/>
    <w:rsid w:val="005A386F"/>
    <w:rsid w:val="005A3882"/>
    <w:rsid w:val="005A3A3B"/>
    <w:rsid w:val="005A4271"/>
    <w:rsid w:val="005A57EB"/>
    <w:rsid w:val="005B044F"/>
    <w:rsid w:val="005B0463"/>
    <w:rsid w:val="005B061C"/>
    <w:rsid w:val="005B22BA"/>
    <w:rsid w:val="005B2D5C"/>
    <w:rsid w:val="005B386C"/>
    <w:rsid w:val="005B4CA9"/>
    <w:rsid w:val="005B5B10"/>
    <w:rsid w:val="005B5BE3"/>
    <w:rsid w:val="005B6294"/>
    <w:rsid w:val="005B7D79"/>
    <w:rsid w:val="005B7FBD"/>
    <w:rsid w:val="005C02B3"/>
    <w:rsid w:val="005C02F1"/>
    <w:rsid w:val="005C0888"/>
    <w:rsid w:val="005C12C4"/>
    <w:rsid w:val="005C274E"/>
    <w:rsid w:val="005C3715"/>
    <w:rsid w:val="005C61F9"/>
    <w:rsid w:val="005C6E44"/>
    <w:rsid w:val="005C7CC1"/>
    <w:rsid w:val="005C7E03"/>
    <w:rsid w:val="005D0629"/>
    <w:rsid w:val="005D26C7"/>
    <w:rsid w:val="005D2884"/>
    <w:rsid w:val="005D523E"/>
    <w:rsid w:val="005D7384"/>
    <w:rsid w:val="005E1C61"/>
    <w:rsid w:val="005E24B2"/>
    <w:rsid w:val="005E2D3B"/>
    <w:rsid w:val="005E6E1B"/>
    <w:rsid w:val="005F0156"/>
    <w:rsid w:val="005F0C30"/>
    <w:rsid w:val="005F106F"/>
    <w:rsid w:val="005F14C7"/>
    <w:rsid w:val="005F1FA5"/>
    <w:rsid w:val="005F3706"/>
    <w:rsid w:val="005F3EEC"/>
    <w:rsid w:val="005F4EB1"/>
    <w:rsid w:val="005F603F"/>
    <w:rsid w:val="005F65E6"/>
    <w:rsid w:val="005F6A70"/>
    <w:rsid w:val="0060029E"/>
    <w:rsid w:val="006002EA"/>
    <w:rsid w:val="00600620"/>
    <w:rsid w:val="00600882"/>
    <w:rsid w:val="00601FD5"/>
    <w:rsid w:val="006022BD"/>
    <w:rsid w:val="00602CA8"/>
    <w:rsid w:val="00602F7D"/>
    <w:rsid w:val="00603021"/>
    <w:rsid w:val="006031B0"/>
    <w:rsid w:val="00605E9B"/>
    <w:rsid w:val="00606B49"/>
    <w:rsid w:val="00607E50"/>
    <w:rsid w:val="006110B0"/>
    <w:rsid w:val="00611E11"/>
    <w:rsid w:val="00612A60"/>
    <w:rsid w:val="0061395A"/>
    <w:rsid w:val="006155C6"/>
    <w:rsid w:val="00615781"/>
    <w:rsid w:val="00615832"/>
    <w:rsid w:val="0061736E"/>
    <w:rsid w:val="006203A7"/>
    <w:rsid w:val="00620EE8"/>
    <w:rsid w:val="0062133C"/>
    <w:rsid w:val="00621A52"/>
    <w:rsid w:val="006227CC"/>
    <w:rsid w:val="00622970"/>
    <w:rsid w:val="00623216"/>
    <w:rsid w:val="00623681"/>
    <w:rsid w:val="006321C6"/>
    <w:rsid w:val="0063221D"/>
    <w:rsid w:val="00632447"/>
    <w:rsid w:val="006344DE"/>
    <w:rsid w:val="00634A30"/>
    <w:rsid w:val="0063652E"/>
    <w:rsid w:val="0063730B"/>
    <w:rsid w:val="006408F2"/>
    <w:rsid w:val="00640B30"/>
    <w:rsid w:val="00640F67"/>
    <w:rsid w:val="00642359"/>
    <w:rsid w:val="006425D3"/>
    <w:rsid w:val="0064262F"/>
    <w:rsid w:val="006430AF"/>
    <w:rsid w:val="0064471D"/>
    <w:rsid w:val="00644D90"/>
    <w:rsid w:val="00645153"/>
    <w:rsid w:val="00645553"/>
    <w:rsid w:val="006456CB"/>
    <w:rsid w:val="006456F3"/>
    <w:rsid w:val="006470A9"/>
    <w:rsid w:val="006505DC"/>
    <w:rsid w:val="00650C96"/>
    <w:rsid w:val="00651167"/>
    <w:rsid w:val="006513F7"/>
    <w:rsid w:val="00651A97"/>
    <w:rsid w:val="00652AC7"/>
    <w:rsid w:val="00654A50"/>
    <w:rsid w:val="00655011"/>
    <w:rsid w:val="006550A9"/>
    <w:rsid w:val="0065749A"/>
    <w:rsid w:val="00657C95"/>
    <w:rsid w:val="006621A8"/>
    <w:rsid w:val="00662472"/>
    <w:rsid w:val="006635F5"/>
    <w:rsid w:val="00663867"/>
    <w:rsid w:val="00664ECC"/>
    <w:rsid w:val="006655EB"/>
    <w:rsid w:val="00665966"/>
    <w:rsid w:val="00665BC1"/>
    <w:rsid w:val="00666866"/>
    <w:rsid w:val="00667561"/>
    <w:rsid w:val="00667DBB"/>
    <w:rsid w:val="00673DEC"/>
    <w:rsid w:val="0067402F"/>
    <w:rsid w:val="00675107"/>
    <w:rsid w:val="006754AC"/>
    <w:rsid w:val="0067553B"/>
    <w:rsid w:val="00675706"/>
    <w:rsid w:val="00675A71"/>
    <w:rsid w:val="00675CCD"/>
    <w:rsid w:val="006761CB"/>
    <w:rsid w:val="00677369"/>
    <w:rsid w:val="00680852"/>
    <w:rsid w:val="006813C2"/>
    <w:rsid w:val="0068246C"/>
    <w:rsid w:val="0068326D"/>
    <w:rsid w:val="00685D4D"/>
    <w:rsid w:val="00686046"/>
    <w:rsid w:val="00686E02"/>
    <w:rsid w:val="006921D3"/>
    <w:rsid w:val="00695458"/>
    <w:rsid w:val="006A021C"/>
    <w:rsid w:val="006A1C1D"/>
    <w:rsid w:val="006A38A4"/>
    <w:rsid w:val="006A3A5D"/>
    <w:rsid w:val="006A4409"/>
    <w:rsid w:val="006A4448"/>
    <w:rsid w:val="006A4B9F"/>
    <w:rsid w:val="006A73FB"/>
    <w:rsid w:val="006A7509"/>
    <w:rsid w:val="006A7C39"/>
    <w:rsid w:val="006B1471"/>
    <w:rsid w:val="006B1A1E"/>
    <w:rsid w:val="006B27AC"/>
    <w:rsid w:val="006B290B"/>
    <w:rsid w:val="006B5182"/>
    <w:rsid w:val="006B575E"/>
    <w:rsid w:val="006B5AF2"/>
    <w:rsid w:val="006B5D5D"/>
    <w:rsid w:val="006B5F02"/>
    <w:rsid w:val="006C0DF4"/>
    <w:rsid w:val="006C1878"/>
    <w:rsid w:val="006C237E"/>
    <w:rsid w:val="006C3AC4"/>
    <w:rsid w:val="006C45F5"/>
    <w:rsid w:val="006C4DE4"/>
    <w:rsid w:val="006C5C5F"/>
    <w:rsid w:val="006D0902"/>
    <w:rsid w:val="006D2928"/>
    <w:rsid w:val="006D2B77"/>
    <w:rsid w:val="006D2BEE"/>
    <w:rsid w:val="006D321C"/>
    <w:rsid w:val="006D416E"/>
    <w:rsid w:val="006D5044"/>
    <w:rsid w:val="006D6E82"/>
    <w:rsid w:val="006D7997"/>
    <w:rsid w:val="006E0A4A"/>
    <w:rsid w:val="006E0AD1"/>
    <w:rsid w:val="006E0F33"/>
    <w:rsid w:val="006E0FA2"/>
    <w:rsid w:val="006E1322"/>
    <w:rsid w:val="006E22C6"/>
    <w:rsid w:val="006E2A30"/>
    <w:rsid w:val="006E2F69"/>
    <w:rsid w:val="006E3601"/>
    <w:rsid w:val="006E3D28"/>
    <w:rsid w:val="006E4AEC"/>
    <w:rsid w:val="006E5A41"/>
    <w:rsid w:val="006E6365"/>
    <w:rsid w:val="006E65A1"/>
    <w:rsid w:val="006E76AE"/>
    <w:rsid w:val="006E797F"/>
    <w:rsid w:val="006F01CA"/>
    <w:rsid w:val="006F0288"/>
    <w:rsid w:val="006F0818"/>
    <w:rsid w:val="006F107F"/>
    <w:rsid w:val="006F1AA6"/>
    <w:rsid w:val="006F1DB9"/>
    <w:rsid w:val="006F1DDF"/>
    <w:rsid w:val="006F220E"/>
    <w:rsid w:val="006F288A"/>
    <w:rsid w:val="006F2B73"/>
    <w:rsid w:val="006F4F53"/>
    <w:rsid w:val="006F4FF6"/>
    <w:rsid w:val="006F5629"/>
    <w:rsid w:val="006F5A86"/>
    <w:rsid w:val="006F5FBC"/>
    <w:rsid w:val="006F7FA2"/>
    <w:rsid w:val="007003FA"/>
    <w:rsid w:val="00702AFB"/>
    <w:rsid w:val="007077D3"/>
    <w:rsid w:val="00710338"/>
    <w:rsid w:val="007103A8"/>
    <w:rsid w:val="00710466"/>
    <w:rsid w:val="007107C6"/>
    <w:rsid w:val="0071086A"/>
    <w:rsid w:val="00711679"/>
    <w:rsid w:val="00712B4F"/>
    <w:rsid w:val="00712E1C"/>
    <w:rsid w:val="0071533F"/>
    <w:rsid w:val="007159DE"/>
    <w:rsid w:val="00716270"/>
    <w:rsid w:val="00716400"/>
    <w:rsid w:val="0071699B"/>
    <w:rsid w:val="00716BF3"/>
    <w:rsid w:val="00716D14"/>
    <w:rsid w:val="007202B9"/>
    <w:rsid w:val="00721EBE"/>
    <w:rsid w:val="007231FC"/>
    <w:rsid w:val="00723A5F"/>
    <w:rsid w:val="007243AB"/>
    <w:rsid w:val="00725987"/>
    <w:rsid w:val="0072780C"/>
    <w:rsid w:val="00727C63"/>
    <w:rsid w:val="0073091A"/>
    <w:rsid w:val="0073094D"/>
    <w:rsid w:val="0073110B"/>
    <w:rsid w:val="00731630"/>
    <w:rsid w:val="0073197F"/>
    <w:rsid w:val="00731D18"/>
    <w:rsid w:val="00731FFC"/>
    <w:rsid w:val="007323ED"/>
    <w:rsid w:val="0073257F"/>
    <w:rsid w:val="007326E8"/>
    <w:rsid w:val="007341D9"/>
    <w:rsid w:val="00734927"/>
    <w:rsid w:val="00734C16"/>
    <w:rsid w:val="007369D1"/>
    <w:rsid w:val="00736BDD"/>
    <w:rsid w:val="007426FB"/>
    <w:rsid w:val="00742E9E"/>
    <w:rsid w:val="00743AA1"/>
    <w:rsid w:val="00743E3D"/>
    <w:rsid w:val="00744547"/>
    <w:rsid w:val="00744B4B"/>
    <w:rsid w:val="00745C2F"/>
    <w:rsid w:val="00745D72"/>
    <w:rsid w:val="00746DED"/>
    <w:rsid w:val="007473D4"/>
    <w:rsid w:val="00750A22"/>
    <w:rsid w:val="00751513"/>
    <w:rsid w:val="007525D2"/>
    <w:rsid w:val="00753AB0"/>
    <w:rsid w:val="00754B64"/>
    <w:rsid w:val="00755B4A"/>
    <w:rsid w:val="007563B4"/>
    <w:rsid w:val="00756C7C"/>
    <w:rsid w:val="00756EDF"/>
    <w:rsid w:val="00757CA9"/>
    <w:rsid w:val="00760445"/>
    <w:rsid w:val="00763FAE"/>
    <w:rsid w:val="007665E1"/>
    <w:rsid w:val="00767576"/>
    <w:rsid w:val="00771043"/>
    <w:rsid w:val="00772A74"/>
    <w:rsid w:val="007730D9"/>
    <w:rsid w:val="00773760"/>
    <w:rsid w:val="00775D6F"/>
    <w:rsid w:val="00780A35"/>
    <w:rsid w:val="0078113F"/>
    <w:rsid w:val="00782B4A"/>
    <w:rsid w:val="0078544D"/>
    <w:rsid w:val="00785E93"/>
    <w:rsid w:val="007868B4"/>
    <w:rsid w:val="00786F64"/>
    <w:rsid w:val="00787020"/>
    <w:rsid w:val="00787660"/>
    <w:rsid w:val="00787835"/>
    <w:rsid w:val="00787AA7"/>
    <w:rsid w:val="00790605"/>
    <w:rsid w:val="00790F53"/>
    <w:rsid w:val="00790FE3"/>
    <w:rsid w:val="00792DC3"/>
    <w:rsid w:val="0079303D"/>
    <w:rsid w:val="0079371B"/>
    <w:rsid w:val="00793CAF"/>
    <w:rsid w:val="00793F4D"/>
    <w:rsid w:val="00795645"/>
    <w:rsid w:val="00795F4E"/>
    <w:rsid w:val="0079647B"/>
    <w:rsid w:val="00797DE8"/>
    <w:rsid w:val="007A1463"/>
    <w:rsid w:val="007A1710"/>
    <w:rsid w:val="007A1CD4"/>
    <w:rsid w:val="007A273C"/>
    <w:rsid w:val="007A2A0F"/>
    <w:rsid w:val="007A3181"/>
    <w:rsid w:val="007A32BC"/>
    <w:rsid w:val="007A3329"/>
    <w:rsid w:val="007A55A6"/>
    <w:rsid w:val="007A573C"/>
    <w:rsid w:val="007A5B9D"/>
    <w:rsid w:val="007A5D4E"/>
    <w:rsid w:val="007A7A47"/>
    <w:rsid w:val="007B0348"/>
    <w:rsid w:val="007B0459"/>
    <w:rsid w:val="007B056E"/>
    <w:rsid w:val="007B07C6"/>
    <w:rsid w:val="007B0905"/>
    <w:rsid w:val="007B0A8B"/>
    <w:rsid w:val="007B0D47"/>
    <w:rsid w:val="007B2301"/>
    <w:rsid w:val="007B25FA"/>
    <w:rsid w:val="007B2E98"/>
    <w:rsid w:val="007B302B"/>
    <w:rsid w:val="007B30ED"/>
    <w:rsid w:val="007B54A6"/>
    <w:rsid w:val="007B594F"/>
    <w:rsid w:val="007B5BCF"/>
    <w:rsid w:val="007B7691"/>
    <w:rsid w:val="007B794F"/>
    <w:rsid w:val="007C29E1"/>
    <w:rsid w:val="007C4E49"/>
    <w:rsid w:val="007C5295"/>
    <w:rsid w:val="007C6718"/>
    <w:rsid w:val="007D040A"/>
    <w:rsid w:val="007D0F48"/>
    <w:rsid w:val="007D1598"/>
    <w:rsid w:val="007D2BAE"/>
    <w:rsid w:val="007D2DC8"/>
    <w:rsid w:val="007D3266"/>
    <w:rsid w:val="007D7026"/>
    <w:rsid w:val="007D7635"/>
    <w:rsid w:val="007D7D8C"/>
    <w:rsid w:val="007E0D43"/>
    <w:rsid w:val="007E1975"/>
    <w:rsid w:val="007E1C4F"/>
    <w:rsid w:val="007E471C"/>
    <w:rsid w:val="007E4819"/>
    <w:rsid w:val="007E4B81"/>
    <w:rsid w:val="007E5190"/>
    <w:rsid w:val="007E53E8"/>
    <w:rsid w:val="007E66F1"/>
    <w:rsid w:val="007E67AA"/>
    <w:rsid w:val="007E6A96"/>
    <w:rsid w:val="007E743D"/>
    <w:rsid w:val="007E782E"/>
    <w:rsid w:val="007F15AF"/>
    <w:rsid w:val="007F2482"/>
    <w:rsid w:val="007F26D5"/>
    <w:rsid w:val="007F2AB8"/>
    <w:rsid w:val="007F50D0"/>
    <w:rsid w:val="007F546A"/>
    <w:rsid w:val="007F7FB6"/>
    <w:rsid w:val="00800372"/>
    <w:rsid w:val="00800FBC"/>
    <w:rsid w:val="00802227"/>
    <w:rsid w:val="008031B1"/>
    <w:rsid w:val="00807699"/>
    <w:rsid w:val="008110D0"/>
    <w:rsid w:val="00811E0C"/>
    <w:rsid w:val="008121BE"/>
    <w:rsid w:val="0081237E"/>
    <w:rsid w:val="008125A9"/>
    <w:rsid w:val="008132E9"/>
    <w:rsid w:val="008136E7"/>
    <w:rsid w:val="00815B38"/>
    <w:rsid w:val="0081675C"/>
    <w:rsid w:val="00816FAC"/>
    <w:rsid w:val="008172BC"/>
    <w:rsid w:val="00817C22"/>
    <w:rsid w:val="0082042C"/>
    <w:rsid w:val="00820FF0"/>
    <w:rsid w:val="008233EB"/>
    <w:rsid w:val="00824494"/>
    <w:rsid w:val="00826E39"/>
    <w:rsid w:val="00831D67"/>
    <w:rsid w:val="008323BE"/>
    <w:rsid w:val="0083383F"/>
    <w:rsid w:val="00834573"/>
    <w:rsid w:val="00834CAB"/>
    <w:rsid w:val="00834CF5"/>
    <w:rsid w:val="00835864"/>
    <w:rsid w:val="00835949"/>
    <w:rsid w:val="008366D9"/>
    <w:rsid w:val="00837018"/>
    <w:rsid w:val="00837387"/>
    <w:rsid w:val="00840362"/>
    <w:rsid w:val="0084042D"/>
    <w:rsid w:val="00844562"/>
    <w:rsid w:val="00844D6E"/>
    <w:rsid w:val="008462A1"/>
    <w:rsid w:val="00847597"/>
    <w:rsid w:val="0085290A"/>
    <w:rsid w:val="00852916"/>
    <w:rsid w:val="008530A9"/>
    <w:rsid w:val="008534B0"/>
    <w:rsid w:val="00854454"/>
    <w:rsid w:val="00854711"/>
    <w:rsid w:val="0085683E"/>
    <w:rsid w:val="00856A97"/>
    <w:rsid w:val="008600D6"/>
    <w:rsid w:val="008605B6"/>
    <w:rsid w:val="00860DA5"/>
    <w:rsid w:val="00861918"/>
    <w:rsid w:val="0086321E"/>
    <w:rsid w:val="008649A4"/>
    <w:rsid w:val="008663AF"/>
    <w:rsid w:val="0087045C"/>
    <w:rsid w:val="008728C6"/>
    <w:rsid w:val="00873297"/>
    <w:rsid w:val="00873C50"/>
    <w:rsid w:val="0087437F"/>
    <w:rsid w:val="008749AC"/>
    <w:rsid w:val="00874D55"/>
    <w:rsid w:val="0087556C"/>
    <w:rsid w:val="00875F85"/>
    <w:rsid w:val="00876A7B"/>
    <w:rsid w:val="00877EC5"/>
    <w:rsid w:val="008815E3"/>
    <w:rsid w:val="00883588"/>
    <w:rsid w:val="0088516E"/>
    <w:rsid w:val="008859C1"/>
    <w:rsid w:val="00886E20"/>
    <w:rsid w:val="0089145C"/>
    <w:rsid w:val="008919D1"/>
    <w:rsid w:val="0089236B"/>
    <w:rsid w:val="0089303B"/>
    <w:rsid w:val="008936E9"/>
    <w:rsid w:val="008948C6"/>
    <w:rsid w:val="00895CFE"/>
    <w:rsid w:val="00895EAF"/>
    <w:rsid w:val="00895F30"/>
    <w:rsid w:val="0089627D"/>
    <w:rsid w:val="00896635"/>
    <w:rsid w:val="008969D5"/>
    <w:rsid w:val="008A0CBD"/>
    <w:rsid w:val="008A1243"/>
    <w:rsid w:val="008A2203"/>
    <w:rsid w:val="008A2973"/>
    <w:rsid w:val="008A3817"/>
    <w:rsid w:val="008A4700"/>
    <w:rsid w:val="008A564A"/>
    <w:rsid w:val="008A5B63"/>
    <w:rsid w:val="008A5BE2"/>
    <w:rsid w:val="008A6D92"/>
    <w:rsid w:val="008B0315"/>
    <w:rsid w:val="008B0418"/>
    <w:rsid w:val="008B0FFA"/>
    <w:rsid w:val="008B13E4"/>
    <w:rsid w:val="008B321A"/>
    <w:rsid w:val="008B3453"/>
    <w:rsid w:val="008B3A35"/>
    <w:rsid w:val="008B3CF3"/>
    <w:rsid w:val="008B4216"/>
    <w:rsid w:val="008B4760"/>
    <w:rsid w:val="008B4DDB"/>
    <w:rsid w:val="008B52B4"/>
    <w:rsid w:val="008B631E"/>
    <w:rsid w:val="008B75E2"/>
    <w:rsid w:val="008B7A47"/>
    <w:rsid w:val="008B7EC2"/>
    <w:rsid w:val="008C00F1"/>
    <w:rsid w:val="008C034B"/>
    <w:rsid w:val="008C1082"/>
    <w:rsid w:val="008C2713"/>
    <w:rsid w:val="008C2D59"/>
    <w:rsid w:val="008C467D"/>
    <w:rsid w:val="008C63E3"/>
    <w:rsid w:val="008C70E9"/>
    <w:rsid w:val="008C7D0F"/>
    <w:rsid w:val="008C7DA5"/>
    <w:rsid w:val="008D0015"/>
    <w:rsid w:val="008D0617"/>
    <w:rsid w:val="008D0ED9"/>
    <w:rsid w:val="008D1CDD"/>
    <w:rsid w:val="008D293F"/>
    <w:rsid w:val="008D3A27"/>
    <w:rsid w:val="008D3C0A"/>
    <w:rsid w:val="008D3FAB"/>
    <w:rsid w:val="008D41B9"/>
    <w:rsid w:val="008D42B6"/>
    <w:rsid w:val="008D7238"/>
    <w:rsid w:val="008E08B0"/>
    <w:rsid w:val="008E1852"/>
    <w:rsid w:val="008E3BF5"/>
    <w:rsid w:val="008E46A4"/>
    <w:rsid w:val="008E5874"/>
    <w:rsid w:val="008E6203"/>
    <w:rsid w:val="008F0FB5"/>
    <w:rsid w:val="008F1213"/>
    <w:rsid w:val="008F1385"/>
    <w:rsid w:val="008F2451"/>
    <w:rsid w:val="008F675E"/>
    <w:rsid w:val="008F717A"/>
    <w:rsid w:val="008F757A"/>
    <w:rsid w:val="008F777C"/>
    <w:rsid w:val="008F7A7D"/>
    <w:rsid w:val="00900409"/>
    <w:rsid w:val="0090051E"/>
    <w:rsid w:val="009019D0"/>
    <w:rsid w:val="0090254D"/>
    <w:rsid w:val="00903C0B"/>
    <w:rsid w:val="00904046"/>
    <w:rsid w:val="00905485"/>
    <w:rsid w:val="00905FE4"/>
    <w:rsid w:val="00907DD6"/>
    <w:rsid w:val="00907E25"/>
    <w:rsid w:val="0091023F"/>
    <w:rsid w:val="00910384"/>
    <w:rsid w:val="00910E8F"/>
    <w:rsid w:val="00912FEB"/>
    <w:rsid w:val="00915D37"/>
    <w:rsid w:val="00916A22"/>
    <w:rsid w:val="00917AE2"/>
    <w:rsid w:val="00921DD0"/>
    <w:rsid w:val="009225C5"/>
    <w:rsid w:val="00922F89"/>
    <w:rsid w:val="0092465B"/>
    <w:rsid w:val="00924891"/>
    <w:rsid w:val="00930BA5"/>
    <w:rsid w:val="00930FDF"/>
    <w:rsid w:val="00931BAE"/>
    <w:rsid w:val="009328E0"/>
    <w:rsid w:val="009345B1"/>
    <w:rsid w:val="00934F73"/>
    <w:rsid w:val="00935E0B"/>
    <w:rsid w:val="00936613"/>
    <w:rsid w:val="009367F1"/>
    <w:rsid w:val="00936EA9"/>
    <w:rsid w:val="00937173"/>
    <w:rsid w:val="00937772"/>
    <w:rsid w:val="009406B2"/>
    <w:rsid w:val="009419F1"/>
    <w:rsid w:val="009447BE"/>
    <w:rsid w:val="009451BB"/>
    <w:rsid w:val="009463CC"/>
    <w:rsid w:val="0094662E"/>
    <w:rsid w:val="00947E7D"/>
    <w:rsid w:val="00947EFE"/>
    <w:rsid w:val="00947FCA"/>
    <w:rsid w:val="00950B42"/>
    <w:rsid w:val="00950B85"/>
    <w:rsid w:val="0095181A"/>
    <w:rsid w:val="009518B7"/>
    <w:rsid w:val="00951A49"/>
    <w:rsid w:val="00951BA6"/>
    <w:rsid w:val="00952865"/>
    <w:rsid w:val="00952C60"/>
    <w:rsid w:val="00952DB9"/>
    <w:rsid w:val="009545D0"/>
    <w:rsid w:val="00954634"/>
    <w:rsid w:val="00954C7D"/>
    <w:rsid w:val="009554B1"/>
    <w:rsid w:val="009567B6"/>
    <w:rsid w:val="00956C61"/>
    <w:rsid w:val="0095713C"/>
    <w:rsid w:val="00961011"/>
    <w:rsid w:val="009619FD"/>
    <w:rsid w:val="009639FE"/>
    <w:rsid w:val="00963E96"/>
    <w:rsid w:val="00963EA5"/>
    <w:rsid w:val="00964B2C"/>
    <w:rsid w:val="0096582D"/>
    <w:rsid w:val="00966239"/>
    <w:rsid w:val="009664E2"/>
    <w:rsid w:val="00966FF7"/>
    <w:rsid w:val="009713CC"/>
    <w:rsid w:val="00972593"/>
    <w:rsid w:val="00973435"/>
    <w:rsid w:val="009749E8"/>
    <w:rsid w:val="00977614"/>
    <w:rsid w:val="00977A96"/>
    <w:rsid w:val="0098128E"/>
    <w:rsid w:val="00982335"/>
    <w:rsid w:val="00982EEE"/>
    <w:rsid w:val="00984DCA"/>
    <w:rsid w:val="00985153"/>
    <w:rsid w:val="0098797F"/>
    <w:rsid w:val="00990AB7"/>
    <w:rsid w:val="00993680"/>
    <w:rsid w:val="00995471"/>
    <w:rsid w:val="0099584A"/>
    <w:rsid w:val="00995EDF"/>
    <w:rsid w:val="0099782B"/>
    <w:rsid w:val="009A02C1"/>
    <w:rsid w:val="009A0598"/>
    <w:rsid w:val="009A1792"/>
    <w:rsid w:val="009A3E07"/>
    <w:rsid w:val="009A3F23"/>
    <w:rsid w:val="009A4B37"/>
    <w:rsid w:val="009A6502"/>
    <w:rsid w:val="009A7059"/>
    <w:rsid w:val="009A7097"/>
    <w:rsid w:val="009B2F45"/>
    <w:rsid w:val="009B438A"/>
    <w:rsid w:val="009B73B8"/>
    <w:rsid w:val="009C0439"/>
    <w:rsid w:val="009C1966"/>
    <w:rsid w:val="009C2190"/>
    <w:rsid w:val="009C21E4"/>
    <w:rsid w:val="009C23D2"/>
    <w:rsid w:val="009C3BC3"/>
    <w:rsid w:val="009C435A"/>
    <w:rsid w:val="009C5464"/>
    <w:rsid w:val="009C5BE0"/>
    <w:rsid w:val="009C7A5C"/>
    <w:rsid w:val="009D031C"/>
    <w:rsid w:val="009D27D0"/>
    <w:rsid w:val="009D2B2F"/>
    <w:rsid w:val="009D3627"/>
    <w:rsid w:val="009D4D99"/>
    <w:rsid w:val="009D554F"/>
    <w:rsid w:val="009D5741"/>
    <w:rsid w:val="009D602C"/>
    <w:rsid w:val="009D6E69"/>
    <w:rsid w:val="009D71D2"/>
    <w:rsid w:val="009E6ED8"/>
    <w:rsid w:val="009E7128"/>
    <w:rsid w:val="009E71C2"/>
    <w:rsid w:val="009E7390"/>
    <w:rsid w:val="009F1875"/>
    <w:rsid w:val="009F1C42"/>
    <w:rsid w:val="009F1CEC"/>
    <w:rsid w:val="009F2F6F"/>
    <w:rsid w:val="009F3BB9"/>
    <w:rsid w:val="009F3EA6"/>
    <w:rsid w:val="009F5714"/>
    <w:rsid w:val="009F5951"/>
    <w:rsid w:val="009F65EC"/>
    <w:rsid w:val="00A00D2B"/>
    <w:rsid w:val="00A02143"/>
    <w:rsid w:val="00A025DD"/>
    <w:rsid w:val="00A02A73"/>
    <w:rsid w:val="00A02AF4"/>
    <w:rsid w:val="00A054A4"/>
    <w:rsid w:val="00A056A9"/>
    <w:rsid w:val="00A05703"/>
    <w:rsid w:val="00A071B4"/>
    <w:rsid w:val="00A07593"/>
    <w:rsid w:val="00A07DBC"/>
    <w:rsid w:val="00A10E65"/>
    <w:rsid w:val="00A1372D"/>
    <w:rsid w:val="00A140F6"/>
    <w:rsid w:val="00A1501C"/>
    <w:rsid w:val="00A160AA"/>
    <w:rsid w:val="00A1619C"/>
    <w:rsid w:val="00A16712"/>
    <w:rsid w:val="00A17FDD"/>
    <w:rsid w:val="00A206BC"/>
    <w:rsid w:val="00A20FC0"/>
    <w:rsid w:val="00A212A1"/>
    <w:rsid w:val="00A2223F"/>
    <w:rsid w:val="00A23F0D"/>
    <w:rsid w:val="00A24B97"/>
    <w:rsid w:val="00A2510E"/>
    <w:rsid w:val="00A25EF0"/>
    <w:rsid w:val="00A30FA3"/>
    <w:rsid w:val="00A310C0"/>
    <w:rsid w:val="00A32038"/>
    <w:rsid w:val="00A326D0"/>
    <w:rsid w:val="00A33168"/>
    <w:rsid w:val="00A33657"/>
    <w:rsid w:val="00A339AA"/>
    <w:rsid w:val="00A33A6B"/>
    <w:rsid w:val="00A34E34"/>
    <w:rsid w:val="00A34F29"/>
    <w:rsid w:val="00A35243"/>
    <w:rsid w:val="00A35C9B"/>
    <w:rsid w:val="00A36720"/>
    <w:rsid w:val="00A37EB5"/>
    <w:rsid w:val="00A37F98"/>
    <w:rsid w:val="00A4070D"/>
    <w:rsid w:val="00A41D40"/>
    <w:rsid w:val="00A4435E"/>
    <w:rsid w:val="00A44725"/>
    <w:rsid w:val="00A45295"/>
    <w:rsid w:val="00A471EE"/>
    <w:rsid w:val="00A4724F"/>
    <w:rsid w:val="00A474A6"/>
    <w:rsid w:val="00A5008A"/>
    <w:rsid w:val="00A50857"/>
    <w:rsid w:val="00A52631"/>
    <w:rsid w:val="00A52B89"/>
    <w:rsid w:val="00A5344D"/>
    <w:rsid w:val="00A53DC4"/>
    <w:rsid w:val="00A55ECD"/>
    <w:rsid w:val="00A56D21"/>
    <w:rsid w:val="00A62FE7"/>
    <w:rsid w:val="00A63A17"/>
    <w:rsid w:val="00A6502D"/>
    <w:rsid w:val="00A651D5"/>
    <w:rsid w:val="00A65991"/>
    <w:rsid w:val="00A65CE0"/>
    <w:rsid w:val="00A67E3F"/>
    <w:rsid w:val="00A70D8C"/>
    <w:rsid w:val="00A7348B"/>
    <w:rsid w:val="00A748F7"/>
    <w:rsid w:val="00A74DC1"/>
    <w:rsid w:val="00A760E6"/>
    <w:rsid w:val="00A77908"/>
    <w:rsid w:val="00A80219"/>
    <w:rsid w:val="00A8067D"/>
    <w:rsid w:val="00A80DCB"/>
    <w:rsid w:val="00A81998"/>
    <w:rsid w:val="00A81DA8"/>
    <w:rsid w:val="00A8282E"/>
    <w:rsid w:val="00A82896"/>
    <w:rsid w:val="00A83786"/>
    <w:rsid w:val="00A846C6"/>
    <w:rsid w:val="00A85E4D"/>
    <w:rsid w:val="00A86DAB"/>
    <w:rsid w:val="00A87BCB"/>
    <w:rsid w:val="00A918F0"/>
    <w:rsid w:val="00A9191E"/>
    <w:rsid w:val="00A91DAE"/>
    <w:rsid w:val="00A92497"/>
    <w:rsid w:val="00A9312D"/>
    <w:rsid w:val="00A94550"/>
    <w:rsid w:val="00A94A5F"/>
    <w:rsid w:val="00A95056"/>
    <w:rsid w:val="00A96B3E"/>
    <w:rsid w:val="00AA001D"/>
    <w:rsid w:val="00AA0777"/>
    <w:rsid w:val="00AA13A1"/>
    <w:rsid w:val="00AA1614"/>
    <w:rsid w:val="00AA1F9E"/>
    <w:rsid w:val="00AA367A"/>
    <w:rsid w:val="00AA3B28"/>
    <w:rsid w:val="00AA3EA1"/>
    <w:rsid w:val="00AA4B73"/>
    <w:rsid w:val="00AA6ECD"/>
    <w:rsid w:val="00AA6F52"/>
    <w:rsid w:val="00AA760B"/>
    <w:rsid w:val="00AA7863"/>
    <w:rsid w:val="00AB0E1C"/>
    <w:rsid w:val="00AB2A8C"/>
    <w:rsid w:val="00AB3AFA"/>
    <w:rsid w:val="00AB40DF"/>
    <w:rsid w:val="00AB440A"/>
    <w:rsid w:val="00AB451C"/>
    <w:rsid w:val="00AB458E"/>
    <w:rsid w:val="00AC0707"/>
    <w:rsid w:val="00AC1A4A"/>
    <w:rsid w:val="00AC1D05"/>
    <w:rsid w:val="00AC1F9C"/>
    <w:rsid w:val="00AC21DB"/>
    <w:rsid w:val="00AC3469"/>
    <w:rsid w:val="00AC4189"/>
    <w:rsid w:val="00AC5316"/>
    <w:rsid w:val="00AC58C7"/>
    <w:rsid w:val="00AD02C2"/>
    <w:rsid w:val="00AD0C38"/>
    <w:rsid w:val="00AD20D9"/>
    <w:rsid w:val="00AD2AF9"/>
    <w:rsid w:val="00AD30DD"/>
    <w:rsid w:val="00AD50B2"/>
    <w:rsid w:val="00AD601E"/>
    <w:rsid w:val="00AD7756"/>
    <w:rsid w:val="00AD77BA"/>
    <w:rsid w:val="00AE0A62"/>
    <w:rsid w:val="00AE26E4"/>
    <w:rsid w:val="00AE29D9"/>
    <w:rsid w:val="00AE3DF9"/>
    <w:rsid w:val="00AE513E"/>
    <w:rsid w:val="00AF1598"/>
    <w:rsid w:val="00AF19F1"/>
    <w:rsid w:val="00AF2742"/>
    <w:rsid w:val="00AF2775"/>
    <w:rsid w:val="00AF27E3"/>
    <w:rsid w:val="00AF38AD"/>
    <w:rsid w:val="00AF3DB4"/>
    <w:rsid w:val="00AF3EED"/>
    <w:rsid w:val="00AF4014"/>
    <w:rsid w:val="00AF4342"/>
    <w:rsid w:val="00AF50C2"/>
    <w:rsid w:val="00AF7067"/>
    <w:rsid w:val="00AF7242"/>
    <w:rsid w:val="00AF72FD"/>
    <w:rsid w:val="00AF7A4B"/>
    <w:rsid w:val="00AF7B0E"/>
    <w:rsid w:val="00B001C6"/>
    <w:rsid w:val="00B022E2"/>
    <w:rsid w:val="00B023F0"/>
    <w:rsid w:val="00B042ED"/>
    <w:rsid w:val="00B106AE"/>
    <w:rsid w:val="00B10F65"/>
    <w:rsid w:val="00B11AE3"/>
    <w:rsid w:val="00B144C8"/>
    <w:rsid w:val="00B14D52"/>
    <w:rsid w:val="00B14DCA"/>
    <w:rsid w:val="00B15AE1"/>
    <w:rsid w:val="00B1704E"/>
    <w:rsid w:val="00B20939"/>
    <w:rsid w:val="00B20ACE"/>
    <w:rsid w:val="00B22816"/>
    <w:rsid w:val="00B2309A"/>
    <w:rsid w:val="00B23A8D"/>
    <w:rsid w:val="00B23AE7"/>
    <w:rsid w:val="00B2415D"/>
    <w:rsid w:val="00B27EFA"/>
    <w:rsid w:val="00B30037"/>
    <w:rsid w:val="00B3195D"/>
    <w:rsid w:val="00B32AAF"/>
    <w:rsid w:val="00B3335A"/>
    <w:rsid w:val="00B3374A"/>
    <w:rsid w:val="00B33E3E"/>
    <w:rsid w:val="00B33E94"/>
    <w:rsid w:val="00B3430F"/>
    <w:rsid w:val="00B34FE2"/>
    <w:rsid w:val="00B3551D"/>
    <w:rsid w:val="00B356B9"/>
    <w:rsid w:val="00B35918"/>
    <w:rsid w:val="00B37109"/>
    <w:rsid w:val="00B37421"/>
    <w:rsid w:val="00B40FFE"/>
    <w:rsid w:val="00B432D6"/>
    <w:rsid w:val="00B44D04"/>
    <w:rsid w:val="00B473C8"/>
    <w:rsid w:val="00B47DA9"/>
    <w:rsid w:val="00B502C1"/>
    <w:rsid w:val="00B5198F"/>
    <w:rsid w:val="00B51B90"/>
    <w:rsid w:val="00B520DC"/>
    <w:rsid w:val="00B52497"/>
    <w:rsid w:val="00B5434A"/>
    <w:rsid w:val="00B544FB"/>
    <w:rsid w:val="00B55ACF"/>
    <w:rsid w:val="00B56353"/>
    <w:rsid w:val="00B57816"/>
    <w:rsid w:val="00B57B1C"/>
    <w:rsid w:val="00B60295"/>
    <w:rsid w:val="00B60590"/>
    <w:rsid w:val="00B61931"/>
    <w:rsid w:val="00B63C34"/>
    <w:rsid w:val="00B6596F"/>
    <w:rsid w:val="00B663C7"/>
    <w:rsid w:val="00B66D58"/>
    <w:rsid w:val="00B67167"/>
    <w:rsid w:val="00B67E69"/>
    <w:rsid w:val="00B702AE"/>
    <w:rsid w:val="00B7075F"/>
    <w:rsid w:val="00B71753"/>
    <w:rsid w:val="00B726EC"/>
    <w:rsid w:val="00B732EE"/>
    <w:rsid w:val="00B74173"/>
    <w:rsid w:val="00B7505A"/>
    <w:rsid w:val="00B761DB"/>
    <w:rsid w:val="00B76A5E"/>
    <w:rsid w:val="00B76F99"/>
    <w:rsid w:val="00B81082"/>
    <w:rsid w:val="00B8258F"/>
    <w:rsid w:val="00B83013"/>
    <w:rsid w:val="00B838FA"/>
    <w:rsid w:val="00B83A4F"/>
    <w:rsid w:val="00B83F83"/>
    <w:rsid w:val="00B84206"/>
    <w:rsid w:val="00B854CF"/>
    <w:rsid w:val="00B854E9"/>
    <w:rsid w:val="00B867A8"/>
    <w:rsid w:val="00B875E1"/>
    <w:rsid w:val="00B90082"/>
    <w:rsid w:val="00B90408"/>
    <w:rsid w:val="00B90813"/>
    <w:rsid w:val="00B90C3C"/>
    <w:rsid w:val="00B91F25"/>
    <w:rsid w:val="00B93CF4"/>
    <w:rsid w:val="00B9415F"/>
    <w:rsid w:val="00B962CB"/>
    <w:rsid w:val="00B9688C"/>
    <w:rsid w:val="00B97285"/>
    <w:rsid w:val="00B97BAD"/>
    <w:rsid w:val="00BA2D26"/>
    <w:rsid w:val="00BA4686"/>
    <w:rsid w:val="00BA4A09"/>
    <w:rsid w:val="00BA6237"/>
    <w:rsid w:val="00BA7167"/>
    <w:rsid w:val="00BA793B"/>
    <w:rsid w:val="00BB0680"/>
    <w:rsid w:val="00BB0C9E"/>
    <w:rsid w:val="00BB170A"/>
    <w:rsid w:val="00BB2C1F"/>
    <w:rsid w:val="00BB496D"/>
    <w:rsid w:val="00BB69CB"/>
    <w:rsid w:val="00BB6B95"/>
    <w:rsid w:val="00BB7D79"/>
    <w:rsid w:val="00BB7F35"/>
    <w:rsid w:val="00BC1084"/>
    <w:rsid w:val="00BC1515"/>
    <w:rsid w:val="00BC218A"/>
    <w:rsid w:val="00BC2A2E"/>
    <w:rsid w:val="00BC441B"/>
    <w:rsid w:val="00BC532B"/>
    <w:rsid w:val="00BC5EAA"/>
    <w:rsid w:val="00BC648B"/>
    <w:rsid w:val="00BC795D"/>
    <w:rsid w:val="00BC7FB5"/>
    <w:rsid w:val="00BD038A"/>
    <w:rsid w:val="00BD0626"/>
    <w:rsid w:val="00BD0CE8"/>
    <w:rsid w:val="00BD0F82"/>
    <w:rsid w:val="00BD273F"/>
    <w:rsid w:val="00BD54FC"/>
    <w:rsid w:val="00BD5C10"/>
    <w:rsid w:val="00BD6A0E"/>
    <w:rsid w:val="00BD7619"/>
    <w:rsid w:val="00BE0CE3"/>
    <w:rsid w:val="00BE24EC"/>
    <w:rsid w:val="00BE275E"/>
    <w:rsid w:val="00BE44DF"/>
    <w:rsid w:val="00BE71A0"/>
    <w:rsid w:val="00BE74CA"/>
    <w:rsid w:val="00BF060D"/>
    <w:rsid w:val="00BF070B"/>
    <w:rsid w:val="00BF17FB"/>
    <w:rsid w:val="00BF42F8"/>
    <w:rsid w:val="00BF442B"/>
    <w:rsid w:val="00BF5A3C"/>
    <w:rsid w:val="00BF6617"/>
    <w:rsid w:val="00C00FED"/>
    <w:rsid w:val="00C02CEF"/>
    <w:rsid w:val="00C058BE"/>
    <w:rsid w:val="00C065AA"/>
    <w:rsid w:val="00C113CB"/>
    <w:rsid w:val="00C1176B"/>
    <w:rsid w:val="00C11A5D"/>
    <w:rsid w:val="00C11BC0"/>
    <w:rsid w:val="00C134BC"/>
    <w:rsid w:val="00C14059"/>
    <w:rsid w:val="00C14824"/>
    <w:rsid w:val="00C1545E"/>
    <w:rsid w:val="00C203EF"/>
    <w:rsid w:val="00C20635"/>
    <w:rsid w:val="00C22847"/>
    <w:rsid w:val="00C244C2"/>
    <w:rsid w:val="00C24FD0"/>
    <w:rsid w:val="00C25761"/>
    <w:rsid w:val="00C26C62"/>
    <w:rsid w:val="00C31607"/>
    <w:rsid w:val="00C31927"/>
    <w:rsid w:val="00C31EEA"/>
    <w:rsid w:val="00C31F54"/>
    <w:rsid w:val="00C31F97"/>
    <w:rsid w:val="00C32029"/>
    <w:rsid w:val="00C32783"/>
    <w:rsid w:val="00C32A2E"/>
    <w:rsid w:val="00C33185"/>
    <w:rsid w:val="00C3426F"/>
    <w:rsid w:val="00C34A1B"/>
    <w:rsid w:val="00C35B4F"/>
    <w:rsid w:val="00C36373"/>
    <w:rsid w:val="00C3676D"/>
    <w:rsid w:val="00C37503"/>
    <w:rsid w:val="00C37C0B"/>
    <w:rsid w:val="00C404EA"/>
    <w:rsid w:val="00C40B1A"/>
    <w:rsid w:val="00C42275"/>
    <w:rsid w:val="00C425F4"/>
    <w:rsid w:val="00C429CB"/>
    <w:rsid w:val="00C43C9F"/>
    <w:rsid w:val="00C4409D"/>
    <w:rsid w:val="00C45604"/>
    <w:rsid w:val="00C523C8"/>
    <w:rsid w:val="00C524E4"/>
    <w:rsid w:val="00C52E46"/>
    <w:rsid w:val="00C54447"/>
    <w:rsid w:val="00C545B4"/>
    <w:rsid w:val="00C57CCC"/>
    <w:rsid w:val="00C60FCC"/>
    <w:rsid w:val="00C61857"/>
    <w:rsid w:val="00C619C4"/>
    <w:rsid w:val="00C6285F"/>
    <w:rsid w:val="00C62969"/>
    <w:rsid w:val="00C62E1B"/>
    <w:rsid w:val="00C62EF2"/>
    <w:rsid w:val="00C64F0E"/>
    <w:rsid w:val="00C664F6"/>
    <w:rsid w:val="00C67755"/>
    <w:rsid w:val="00C74202"/>
    <w:rsid w:val="00C74686"/>
    <w:rsid w:val="00C74788"/>
    <w:rsid w:val="00C74AD8"/>
    <w:rsid w:val="00C75AAF"/>
    <w:rsid w:val="00C75C25"/>
    <w:rsid w:val="00C75F56"/>
    <w:rsid w:val="00C77779"/>
    <w:rsid w:val="00C80484"/>
    <w:rsid w:val="00C82386"/>
    <w:rsid w:val="00C82795"/>
    <w:rsid w:val="00C82A8C"/>
    <w:rsid w:val="00C8349F"/>
    <w:rsid w:val="00C843EF"/>
    <w:rsid w:val="00C8546B"/>
    <w:rsid w:val="00C85A19"/>
    <w:rsid w:val="00C85B8E"/>
    <w:rsid w:val="00C871AD"/>
    <w:rsid w:val="00C87731"/>
    <w:rsid w:val="00C87A37"/>
    <w:rsid w:val="00C87BD1"/>
    <w:rsid w:val="00C87BF0"/>
    <w:rsid w:val="00C90737"/>
    <w:rsid w:val="00C90825"/>
    <w:rsid w:val="00C91C5E"/>
    <w:rsid w:val="00C92038"/>
    <w:rsid w:val="00C94181"/>
    <w:rsid w:val="00C95585"/>
    <w:rsid w:val="00C96748"/>
    <w:rsid w:val="00C96C9B"/>
    <w:rsid w:val="00C96DB8"/>
    <w:rsid w:val="00C97D96"/>
    <w:rsid w:val="00CA1A6E"/>
    <w:rsid w:val="00CA2296"/>
    <w:rsid w:val="00CA2425"/>
    <w:rsid w:val="00CA4D17"/>
    <w:rsid w:val="00CA6777"/>
    <w:rsid w:val="00CA6B5D"/>
    <w:rsid w:val="00CA741D"/>
    <w:rsid w:val="00CA7790"/>
    <w:rsid w:val="00CB02C8"/>
    <w:rsid w:val="00CB0ECC"/>
    <w:rsid w:val="00CB163E"/>
    <w:rsid w:val="00CB26DA"/>
    <w:rsid w:val="00CB2D00"/>
    <w:rsid w:val="00CB324C"/>
    <w:rsid w:val="00CB4D54"/>
    <w:rsid w:val="00CB5B23"/>
    <w:rsid w:val="00CC089F"/>
    <w:rsid w:val="00CC1A77"/>
    <w:rsid w:val="00CC3DEB"/>
    <w:rsid w:val="00CC4CEA"/>
    <w:rsid w:val="00CC5D18"/>
    <w:rsid w:val="00CC5E23"/>
    <w:rsid w:val="00CC69F4"/>
    <w:rsid w:val="00CC6B98"/>
    <w:rsid w:val="00CC76D6"/>
    <w:rsid w:val="00CC7876"/>
    <w:rsid w:val="00CC7E90"/>
    <w:rsid w:val="00CC7F19"/>
    <w:rsid w:val="00CD1C78"/>
    <w:rsid w:val="00CD2676"/>
    <w:rsid w:val="00CD33FF"/>
    <w:rsid w:val="00CD4666"/>
    <w:rsid w:val="00CD49C8"/>
    <w:rsid w:val="00CD5145"/>
    <w:rsid w:val="00CD54FF"/>
    <w:rsid w:val="00CD6A0D"/>
    <w:rsid w:val="00CD71BC"/>
    <w:rsid w:val="00CE0469"/>
    <w:rsid w:val="00CE1342"/>
    <w:rsid w:val="00CE2417"/>
    <w:rsid w:val="00CE36B0"/>
    <w:rsid w:val="00CE4645"/>
    <w:rsid w:val="00CE46E8"/>
    <w:rsid w:val="00CE4E87"/>
    <w:rsid w:val="00CE5484"/>
    <w:rsid w:val="00CE5FAB"/>
    <w:rsid w:val="00CF0C04"/>
    <w:rsid w:val="00CF218F"/>
    <w:rsid w:val="00CF3BD2"/>
    <w:rsid w:val="00CF4258"/>
    <w:rsid w:val="00CF441E"/>
    <w:rsid w:val="00CF568E"/>
    <w:rsid w:val="00CF6A85"/>
    <w:rsid w:val="00CF78DF"/>
    <w:rsid w:val="00CF7F69"/>
    <w:rsid w:val="00D00963"/>
    <w:rsid w:val="00D00E9B"/>
    <w:rsid w:val="00D017A0"/>
    <w:rsid w:val="00D023D6"/>
    <w:rsid w:val="00D025DB"/>
    <w:rsid w:val="00D02972"/>
    <w:rsid w:val="00D03F44"/>
    <w:rsid w:val="00D04194"/>
    <w:rsid w:val="00D044A3"/>
    <w:rsid w:val="00D05E75"/>
    <w:rsid w:val="00D06448"/>
    <w:rsid w:val="00D0782D"/>
    <w:rsid w:val="00D07E5E"/>
    <w:rsid w:val="00D103F5"/>
    <w:rsid w:val="00D104D0"/>
    <w:rsid w:val="00D10786"/>
    <w:rsid w:val="00D10F12"/>
    <w:rsid w:val="00D13378"/>
    <w:rsid w:val="00D13558"/>
    <w:rsid w:val="00D13703"/>
    <w:rsid w:val="00D142F4"/>
    <w:rsid w:val="00D14AED"/>
    <w:rsid w:val="00D14BCC"/>
    <w:rsid w:val="00D1551B"/>
    <w:rsid w:val="00D1796D"/>
    <w:rsid w:val="00D20482"/>
    <w:rsid w:val="00D2113C"/>
    <w:rsid w:val="00D24B1E"/>
    <w:rsid w:val="00D266B1"/>
    <w:rsid w:val="00D26954"/>
    <w:rsid w:val="00D27B20"/>
    <w:rsid w:val="00D27D0F"/>
    <w:rsid w:val="00D27DED"/>
    <w:rsid w:val="00D27FDE"/>
    <w:rsid w:val="00D31D78"/>
    <w:rsid w:val="00D32174"/>
    <w:rsid w:val="00D326EF"/>
    <w:rsid w:val="00D35993"/>
    <w:rsid w:val="00D37A2C"/>
    <w:rsid w:val="00D41CEF"/>
    <w:rsid w:val="00D4206D"/>
    <w:rsid w:val="00D4290F"/>
    <w:rsid w:val="00D42A75"/>
    <w:rsid w:val="00D42D2F"/>
    <w:rsid w:val="00D43FC5"/>
    <w:rsid w:val="00D44C8A"/>
    <w:rsid w:val="00D45519"/>
    <w:rsid w:val="00D45757"/>
    <w:rsid w:val="00D46CBD"/>
    <w:rsid w:val="00D46F80"/>
    <w:rsid w:val="00D47320"/>
    <w:rsid w:val="00D50DD9"/>
    <w:rsid w:val="00D517F8"/>
    <w:rsid w:val="00D5275C"/>
    <w:rsid w:val="00D53913"/>
    <w:rsid w:val="00D5541B"/>
    <w:rsid w:val="00D555E5"/>
    <w:rsid w:val="00D56273"/>
    <w:rsid w:val="00D57A7E"/>
    <w:rsid w:val="00D57CA6"/>
    <w:rsid w:val="00D60BC4"/>
    <w:rsid w:val="00D62116"/>
    <w:rsid w:val="00D62341"/>
    <w:rsid w:val="00D62433"/>
    <w:rsid w:val="00D63285"/>
    <w:rsid w:val="00D63A9B"/>
    <w:rsid w:val="00D63F38"/>
    <w:rsid w:val="00D6416D"/>
    <w:rsid w:val="00D64A6F"/>
    <w:rsid w:val="00D64FA6"/>
    <w:rsid w:val="00D66C0F"/>
    <w:rsid w:val="00D71C7E"/>
    <w:rsid w:val="00D71CE4"/>
    <w:rsid w:val="00D7322C"/>
    <w:rsid w:val="00D773E7"/>
    <w:rsid w:val="00D81C4B"/>
    <w:rsid w:val="00D828E3"/>
    <w:rsid w:val="00D8498A"/>
    <w:rsid w:val="00D84ECA"/>
    <w:rsid w:val="00D866F5"/>
    <w:rsid w:val="00D86A82"/>
    <w:rsid w:val="00D876BF"/>
    <w:rsid w:val="00D879F1"/>
    <w:rsid w:val="00D909B8"/>
    <w:rsid w:val="00D9160A"/>
    <w:rsid w:val="00D92194"/>
    <w:rsid w:val="00D92E84"/>
    <w:rsid w:val="00D934E1"/>
    <w:rsid w:val="00D94743"/>
    <w:rsid w:val="00D9481F"/>
    <w:rsid w:val="00D95255"/>
    <w:rsid w:val="00D9662A"/>
    <w:rsid w:val="00DA0C3E"/>
    <w:rsid w:val="00DA1115"/>
    <w:rsid w:val="00DA1D12"/>
    <w:rsid w:val="00DA25C1"/>
    <w:rsid w:val="00DA2A18"/>
    <w:rsid w:val="00DA3191"/>
    <w:rsid w:val="00DA54D5"/>
    <w:rsid w:val="00DA5C46"/>
    <w:rsid w:val="00DA5F59"/>
    <w:rsid w:val="00DA72E2"/>
    <w:rsid w:val="00DA76A3"/>
    <w:rsid w:val="00DA7F0C"/>
    <w:rsid w:val="00DB0C2D"/>
    <w:rsid w:val="00DB1998"/>
    <w:rsid w:val="00DB30FA"/>
    <w:rsid w:val="00DB32FB"/>
    <w:rsid w:val="00DB377C"/>
    <w:rsid w:val="00DB4A33"/>
    <w:rsid w:val="00DB5580"/>
    <w:rsid w:val="00DB692A"/>
    <w:rsid w:val="00DB6AED"/>
    <w:rsid w:val="00DB7A84"/>
    <w:rsid w:val="00DB7D8A"/>
    <w:rsid w:val="00DC003B"/>
    <w:rsid w:val="00DC0409"/>
    <w:rsid w:val="00DC0F12"/>
    <w:rsid w:val="00DC18DD"/>
    <w:rsid w:val="00DC2428"/>
    <w:rsid w:val="00DC310C"/>
    <w:rsid w:val="00DC5D86"/>
    <w:rsid w:val="00DC7FC5"/>
    <w:rsid w:val="00DD458F"/>
    <w:rsid w:val="00DE0BA9"/>
    <w:rsid w:val="00DE4412"/>
    <w:rsid w:val="00DE48F8"/>
    <w:rsid w:val="00DE4A47"/>
    <w:rsid w:val="00DE4D37"/>
    <w:rsid w:val="00DE5507"/>
    <w:rsid w:val="00DE5B8E"/>
    <w:rsid w:val="00DE73F8"/>
    <w:rsid w:val="00DE75D1"/>
    <w:rsid w:val="00DF04C4"/>
    <w:rsid w:val="00DF1941"/>
    <w:rsid w:val="00DF23D2"/>
    <w:rsid w:val="00DF31A7"/>
    <w:rsid w:val="00DF4D3D"/>
    <w:rsid w:val="00DF572D"/>
    <w:rsid w:val="00DF690F"/>
    <w:rsid w:val="00DF7353"/>
    <w:rsid w:val="00DF7C4A"/>
    <w:rsid w:val="00E00289"/>
    <w:rsid w:val="00E00C78"/>
    <w:rsid w:val="00E01531"/>
    <w:rsid w:val="00E02364"/>
    <w:rsid w:val="00E02D8A"/>
    <w:rsid w:val="00E03376"/>
    <w:rsid w:val="00E0357D"/>
    <w:rsid w:val="00E0485C"/>
    <w:rsid w:val="00E065F0"/>
    <w:rsid w:val="00E06D78"/>
    <w:rsid w:val="00E100E8"/>
    <w:rsid w:val="00E11550"/>
    <w:rsid w:val="00E12181"/>
    <w:rsid w:val="00E13032"/>
    <w:rsid w:val="00E14AD2"/>
    <w:rsid w:val="00E15471"/>
    <w:rsid w:val="00E15ACF"/>
    <w:rsid w:val="00E16EAD"/>
    <w:rsid w:val="00E21ABC"/>
    <w:rsid w:val="00E22A0B"/>
    <w:rsid w:val="00E22CEA"/>
    <w:rsid w:val="00E23EB6"/>
    <w:rsid w:val="00E24224"/>
    <w:rsid w:val="00E25A2D"/>
    <w:rsid w:val="00E26482"/>
    <w:rsid w:val="00E3005A"/>
    <w:rsid w:val="00E3102D"/>
    <w:rsid w:val="00E314CF"/>
    <w:rsid w:val="00E3156C"/>
    <w:rsid w:val="00E32344"/>
    <w:rsid w:val="00E32A13"/>
    <w:rsid w:val="00E330B9"/>
    <w:rsid w:val="00E343D4"/>
    <w:rsid w:val="00E34BF9"/>
    <w:rsid w:val="00E3593D"/>
    <w:rsid w:val="00E36C18"/>
    <w:rsid w:val="00E36EC4"/>
    <w:rsid w:val="00E36F8A"/>
    <w:rsid w:val="00E40FBF"/>
    <w:rsid w:val="00E4173A"/>
    <w:rsid w:val="00E4220A"/>
    <w:rsid w:val="00E4422C"/>
    <w:rsid w:val="00E4464C"/>
    <w:rsid w:val="00E4565E"/>
    <w:rsid w:val="00E45E28"/>
    <w:rsid w:val="00E45E64"/>
    <w:rsid w:val="00E46989"/>
    <w:rsid w:val="00E515E0"/>
    <w:rsid w:val="00E528BE"/>
    <w:rsid w:val="00E52E60"/>
    <w:rsid w:val="00E53208"/>
    <w:rsid w:val="00E543BB"/>
    <w:rsid w:val="00E54C99"/>
    <w:rsid w:val="00E55583"/>
    <w:rsid w:val="00E56AA0"/>
    <w:rsid w:val="00E56F7D"/>
    <w:rsid w:val="00E60233"/>
    <w:rsid w:val="00E62824"/>
    <w:rsid w:val="00E631A1"/>
    <w:rsid w:val="00E65572"/>
    <w:rsid w:val="00E66704"/>
    <w:rsid w:val="00E70766"/>
    <w:rsid w:val="00E70B4A"/>
    <w:rsid w:val="00E711B3"/>
    <w:rsid w:val="00E716D1"/>
    <w:rsid w:val="00E7179D"/>
    <w:rsid w:val="00E72EEF"/>
    <w:rsid w:val="00E73554"/>
    <w:rsid w:val="00E77093"/>
    <w:rsid w:val="00E7734D"/>
    <w:rsid w:val="00E811A3"/>
    <w:rsid w:val="00E8178C"/>
    <w:rsid w:val="00E82A4E"/>
    <w:rsid w:val="00E847A9"/>
    <w:rsid w:val="00E84F67"/>
    <w:rsid w:val="00E86989"/>
    <w:rsid w:val="00E87C78"/>
    <w:rsid w:val="00E90361"/>
    <w:rsid w:val="00E911AC"/>
    <w:rsid w:val="00E915F5"/>
    <w:rsid w:val="00E929CB"/>
    <w:rsid w:val="00E93AE6"/>
    <w:rsid w:val="00E9752E"/>
    <w:rsid w:val="00EA0ABF"/>
    <w:rsid w:val="00EA14DF"/>
    <w:rsid w:val="00EA2CF8"/>
    <w:rsid w:val="00EA2D2C"/>
    <w:rsid w:val="00EA4B04"/>
    <w:rsid w:val="00EA4B50"/>
    <w:rsid w:val="00EA7FD9"/>
    <w:rsid w:val="00EB1BCB"/>
    <w:rsid w:val="00EB1E7F"/>
    <w:rsid w:val="00EB217C"/>
    <w:rsid w:val="00EB37FC"/>
    <w:rsid w:val="00EB3A13"/>
    <w:rsid w:val="00EB52D8"/>
    <w:rsid w:val="00EB5893"/>
    <w:rsid w:val="00EC013E"/>
    <w:rsid w:val="00EC0A25"/>
    <w:rsid w:val="00EC0A99"/>
    <w:rsid w:val="00EC18E3"/>
    <w:rsid w:val="00EC27AE"/>
    <w:rsid w:val="00EC316D"/>
    <w:rsid w:val="00EC4D0D"/>
    <w:rsid w:val="00EC5481"/>
    <w:rsid w:val="00EC5DB3"/>
    <w:rsid w:val="00EC5EF5"/>
    <w:rsid w:val="00EC64D4"/>
    <w:rsid w:val="00EC7038"/>
    <w:rsid w:val="00EC741B"/>
    <w:rsid w:val="00ED06BF"/>
    <w:rsid w:val="00ED2574"/>
    <w:rsid w:val="00ED2723"/>
    <w:rsid w:val="00ED33C0"/>
    <w:rsid w:val="00ED3BF5"/>
    <w:rsid w:val="00ED3F5F"/>
    <w:rsid w:val="00ED4E10"/>
    <w:rsid w:val="00ED5B1A"/>
    <w:rsid w:val="00ED5D84"/>
    <w:rsid w:val="00ED6140"/>
    <w:rsid w:val="00ED680B"/>
    <w:rsid w:val="00ED6C89"/>
    <w:rsid w:val="00ED74A8"/>
    <w:rsid w:val="00ED7EB3"/>
    <w:rsid w:val="00EE05C0"/>
    <w:rsid w:val="00EE0DBD"/>
    <w:rsid w:val="00EE135C"/>
    <w:rsid w:val="00EE2500"/>
    <w:rsid w:val="00EE25EE"/>
    <w:rsid w:val="00EE2B1F"/>
    <w:rsid w:val="00EE2EB7"/>
    <w:rsid w:val="00EE466D"/>
    <w:rsid w:val="00EE68F0"/>
    <w:rsid w:val="00EE6D0D"/>
    <w:rsid w:val="00EE757D"/>
    <w:rsid w:val="00EE7B0B"/>
    <w:rsid w:val="00EF0239"/>
    <w:rsid w:val="00EF1218"/>
    <w:rsid w:val="00EF1ABD"/>
    <w:rsid w:val="00EF23B6"/>
    <w:rsid w:val="00EF2B86"/>
    <w:rsid w:val="00EF3BCB"/>
    <w:rsid w:val="00EF56E4"/>
    <w:rsid w:val="00EF681B"/>
    <w:rsid w:val="00EF7998"/>
    <w:rsid w:val="00F013A5"/>
    <w:rsid w:val="00F01B1C"/>
    <w:rsid w:val="00F01DAB"/>
    <w:rsid w:val="00F01EE1"/>
    <w:rsid w:val="00F04503"/>
    <w:rsid w:val="00F04B39"/>
    <w:rsid w:val="00F052E5"/>
    <w:rsid w:val="00F06BD5"/>
    <w:rsid w:val="00F1088E"/>
    <w:rsid w:val="00F11C01"/>
    <w:rsid w:val="00F1291E"/>
    <w:rsid w:val="00F1361C"/>
    <w:rsid w:val="00F140DD"/>
    <w:rsid w:val="00F16697"/>
    <w:rsid w:val="00F20315"/>
    <w:rsid w:val="00F21D50"/>
    <w:rsid w:val="00F244A2"/>
    <w:rsid w:val="00F24DE3"/>
    <w:rsid w:val="00F24F93"/>
    <w:rsid w:val="00F26404"/>
    <w:rsid w:val="00F3161D"/>
    <w:rsid w:val="00F31D1F"/>
    <w:rsid w:val="00F329EB"/>
    <w:rsid w:val="00F32BF8"/>
    <w:rsid w:val="00F32CAF"/>
    <w:rsid w:val="00F32CB7"/>
    <w:rsid w:val="00F33665"/>
    <w:rsid w:val="00F33805"/>
    <w:rsid w:val="00F34EF4"/>
    <w:rsid w:val="00F3534D"/>
    <w:rsid w:val="00F35CB3"/>
    <w:rsid w:val="00F35FC6"/>
    <w:rsid w:val="00F3625B"/>
    <w:rsid w:val="00F37AE8"/>
    <w:rsid w:val="00F40FE9"/>
    <w:rsid w:val="00F426F5"/>
    <w:rsid w:val="00F435A6"/>
    <w:rsid w:val="00F43DA5"/>
    <w:rsid w:val="00F447C7"/>
    <w:rsid w:val="00F50A71"/>
    <w:rsid w:val="00F50FA5"/>
    <w:rsid w:val="00F515BC"/>
    <w:rsid w:val="00F51EA2"/>
    <w:rsid w:val="00F52D62"/>
    <w:rsid w:val="00F548B9"/>
    <w:rsid w:val="00F55CE1"/>
    <w:rsid w:val="00F56601"/>
    <w:rsid w:val="00F56908"/>
    <w:rsid w:val="00F56CAE"/>
    <w:rsid w:val="00F5729F"/>
    <w:rsid w:val="00F6109C"/>
    <w:rsid w:val="00F650CF"/>
    <w:rsid w:val="00F65244"/>
    <w:rsid w:val="00F6613F"/>
    <w:rsid w:val="00F709EA"/>
    <w:rsid w:val="00F7156D"/>
    <w:rsid w:val="00F71FF5"/>
    <w:rsid w:val="00F73393"/>
    <w:rsid w:val="00F739A6"/>
    <w:rsid w:val="00F7464C"/>
    <w:rsid w:val="00F749D4"/>
    <w:rsid w:val="00F76187"/>
    <w:rsid w:val="00F76EB7"/>
    <w:rsid w:val="00F77141"/>
    <w:rsid w:val="00F80863"/>
    <w:rsid w:val="00F81AB6"/>
    <w:rsid w:val="00F8292E"/>
    <w:rsid w:val="00F82D03"/>
    <w:rsid w:val="00F83F5C"/>
    <w:rsid w:val="00F84230"/>
    <w:rsid w:val="00F857BA"/>
    <w:rsid w:val="00F86D39"/>
    <w:rsid w:val="00F877A6"/>
    <w:rsid w:val="00F91837"/>
    <w:rsid w:val="00F92A3B"/>
    <w:rsid w:val="00F932AA"/>
    <w:rsid w:val="00F934DA"/>
    <w:rsid w:val="00F938A0"/>
    <w:rsid w:val="00F94586"/>
    <w:rsid w:val="00F9517A"/>
    <w:rsid w:val="00F96E07"/>
    <w:rsid w:val="00F97716"/>
    <w:rsid w:val="00FA003B"/>
    <w:rsid w:val="00FA0C4D"/>
    <w:rsid w:val="00FA1BAC"/>
    <w:rsid w:val="00FA2AC3"/>
    <w:rsid w:val="00FA3793"/>
    <w:rsid w:val="00FA40DD"/>
    <w:rsid w:val="00FA46D6"/>
    <w:rsid w:val="00FA52B4"/>
    <w:rsid w:val="00FA607C"/>
    <w:rsid w:val="00FA62F6"/>
    <w:rsid w:val="00FA64C4"/>
    <w:rsid w:val="00FA76F0"/>
    <w:rsid w:val="00FA7D8B"/>
    <w:rsid w:val="00FB2224"/>
    <w:rsid w:val="00FB37FF"/>
    <w:rsid w:val="00FB400B"/>
    <w:rsid w:val="00FB57AD"/>
    <w:rsid w:val="00FB5A55"/>
    <w:rsid w:val="00FB7685"/>
    <w:rsid w:val="00FB7F76"/>
    <w:rsid w:val="00FC2C72"/>
    <w:rsid w:val="00FC3480"/>
    <w:rsid w:val="00FC40A0"/>
    <w:rsid w:val="00FC44BD"/>
    <w:rsid w:val="00FC4CA7"/>
    <w:rsid w:val="00FC4ED0"/>
    <w:rsid w:val="00FC5E3E"/>
    <w:rsid w:val="00FC68E0"/>
    <w:rsid w:val="00FC74B8"/>
    <w:rsid w:val="00FD077D"/>
    <w:rsid w:val="00FD3E52"/>
    <w:rsid w:val="00FD47A3"/>
    <w:rsid w:val="00FD4997"/>
    <w:rsid w:val="00FD7335"/>
    <w:rsid w:val="00FE063E"/>
    <w:rsid w:val="00FE24C8"/>
    <w:rsid w:val="00FE2B88"/>
    <w:rsid w:val="00FE33C5"/>
    <w:rsid w:val="00FE3603"/>
    <w:rsid w:val="00FE3C7B"/>
    <w:rsid w:val="00FE42A8"/>
    <w:rsid w:val="00FE51C0"/>
    <w:rsid w:val="00FE573E"/>
    <w:rsid w:val="00FE646C"/>
    <w:rsid w:val="00FE69B2"/>
    <w:rsid w:val="00FE6B94"/>
    <w:rsid w:val="00FE6E13"/>
    <w:rsid w:val="00FF0069"/>
    <w:rsid w:val="00FF2479"/>
    <w:rsid w:val="00FF2819"/>
    <w:rsid w:val="00FF2D90"/>
    <w:rsid w:val="00FF39AE"/>
    <w:rsid w:val="00FF516B"/>
    <w:rsid w:val="00FF53C5"/>
    <w:rsid w:val="00FF56A9"/>
    <w:rsid w:val="00FF65C2"/>
    <w:rsid w:val="00FF7B6E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  <w:style w:type="character" w:customStyle="1" w:styleId="Char11">
    <w:name w:val="列出段落 Char1"/>
    <w:uiPriority w:val="34"/>
    <w:qFormat/>
    <w:locked/>
    <w:rsid w:val="0063221D"/>
    <w:rPr>
      <w:rFonts w:eastAsia="MS Mincho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  <w:style w:type="character" w:customStyle="1" w:styleId="Char11">
    <w:name w:val="列出段落 Char1"/>
    <w:uiPriority w:val="34"/>
    <w:qFormat/>
    <w:locked/>
    <w:rsid w:val="0063221D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9755</TotalTime>
  <Pages>2</Pages>
  <Words>519</Words>
  <Characters>2962</Characters>
  <Application>Microsoft Office Word</Application>
  <DocSecurity>0</DocSecurity>
  <Lines>24</Lines>
  <Paragraphs>6</Paragraphs>
  <ScaleCrop>false</ScaleCrop>
  <Company/>
  <LinksUpToDate>false</LinksUpToDate>
  <CharactersWithSpaces>3475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Han</cp:lastModifiedBy>
  <cp:revision>2409</cp:revision>
  <dcterms:created xsi:type="dcterms:W3CDTF">2023-07-14T07:47:00Z</dcterms:created>
  <dcterms:modified xsi:type="dcterms:W3CDTF">2024-11-07T12:12:00Z</dcterms:modified>
</cp:coreProperties>
</file>